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7843A8" w:rsidRDefault="008778A6" w:rsidP="007843A8">
      <w:pPr>
        <w:rPr>
          <w:u w:val="single"/>
        </w:rPr>
      </w:pPr>
      <w:r>
        <w:rPr>
          <w:u w:val="single"/>
        </w:rPr>
        <w:t>Заседание 2</w:t>
      </w:r>
    </w:p>
    <w:p w:rsidR="007843A8" w:rsidRDefault="007843A8" w:rsidP="007843A8">
      <w:pPr>
        <w:ind w:left="5940"/>
        <w:rPr>
          <w:i/>
          <w:iCs/>
        </w:rPr>
      </w:pP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Дата проведения</w:t>
      </w:r>
      <w:r w:rsidRPr="00E0785B">
        <w:t xml:space="preserve">: </w:t>
      </w:r>
      <w:r>
        <w:t>1</w:t>
      </w:r>
      <w:r w:rsidR="000F23B6">
        <w:t>5</w:t>
      </w:r>
      <w:r>
        <w:t>.02.1</w:t>
      </w:r>
      <w:r w:rsidR="000F23B6">
        <w:t>9</w:t>
      </w: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Время проведения</w:t>
      </w:r>
      <w:r w:rsidRPr="00E0785B">
        <w:t>: 15-00</w:t>
      </w:r>
    </w:p>
    <w:p w:rsidR="007843A8" w:rsidRDefault="007843A8" w:rsidP="007843A8">
      <w:pPr>
        <w:ind w:left="5940"/>
      </w:pPr>
      <w:r w:rsidRPr="00E0785B">
        <w:rPr>
          <w:i/>
          <w:iCs/>
        </w:rPr>
        <w:t>Место проведения</w:t>
      </w:r>
      <w:r w:rsidRPr="00E0785B">
        <w:t>: Комитет по образованию, пер. Антоненко, 8</w:t>
      </w: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Pr="00016E76" w:rsidRDefault="007843A8" w:rsidP="007843A8">
      <w:pPr>
        <w:pStyle w:val="3"/>
      </w:pPr>
      <w:r>
        <w:t>Повестка дня</w:t>
      </w:r>
    </w:p>
    <w:p w:rsidR="007843A8" w:rsidRDefault="007843A8" w:rsidP="007843A8">
      <w:pPr>
        <w:ind w:firstLine="709"/>
        <w:jc w:val="right"/>
        <w:rPr>
          <w:rFonts w:ascii="Arial" w:hAnsi="Arial" w:cs="Arial"/>
          <w:sz w:val="18"/>
          <w:szCs w:val="18"/>
        </w:rPr>
      </w:pPr>
    </w:p>
    <w:p w:rsidR="0027413C" w:rsidRDefault="0027413C" w:rsidP="000F23B6">
      <w:pPr>
        <w:ind w:firstLine="426"/>
        <w:jc w:val="both"/>
      </w:pPr>
    </w:p>
    <w:p w:rsidR="000F23B6" w:rsidRDefault="000F23B6" w:rsidP="000F23B6">
      <w:pPr>
        <w:ind w:firstLine="426"/>
        <w:jc w:val="both"/>
      </w:pPr>
      <w:r>
        <w:t xml:space="preserve">1. </w:t>
      </w:r>
      <w:r w:rsidRPr="00F30570">
        <w:t xml:space="preserve">Об утверждении результатов итоговой </w:t>
      </w:r>
      <w:r w:rsidRPr="00F30570">
        <w:rPr>
          <w:bCs/>
        </w:rPr>
        <w:t xml:space="preserve">экспертизы </w:t>
      </w:r>
      <w:r w:rsidRPr="00F30570">
        <w:t xml:space="preserve">деятельности </w:t>
      </w:r>
      <w:r w:rsidRPr="00F30570">
        <w:br/>
        <w:t xml:space="preserve">экспериментальных площадок, </w:t>
      </w:r>
      <w:r>
        <w:t xml:space="preserve">завершивших </w:t>
      </w:r>
      <w:r w:rsidRPr="00F30570">
        <w:t>реализаци</w:t>
      </w:r>
      <w:r>
        <w:t>ю</w:t>
      </w:r>
      <w:r w:rsidRPr="00F30570">
        <w:t xml:space="preserve"> проекта </w:t>
      </w:r>
      <w:r w:rsidRPr="005971D6">
        <w:br/>
      </w:r>
      <w:r w:rsidRPr="00F30570">
        <w:t>опытно-</w:t>
      </w:r>
      <w:r>
        <w:t>экспериментальной работы 31.12</w:t>
      </w:r>
      <w:r w:rsidRPr="00F30570">
        <w:t>.201</w:t>
      </w:r>
      <w:r>
        <w:t>8.</w:t>
      </w:r>
    </w:p>
    <w:p w:rsidR="000F23B6" w:rsidRPr="00E22786" w:rsidRDefault="000F23B6" w:rsidP="000F23B6">
      <w:pPr>
        <w:ind w:firstLine="425"/>
        <w:jc w:val="both"/>
        <w:rPr>
          <w:highlight w:val="yellow"/>
        </w:rPr>
      </w:pPr>
    </w:p>
    <w:p w:rsidR="000F23B6" w:rsidRPr="00836FA1" w:rsidRDefault="000F23B6" w:rsidP="000F23B6">
      <w:pPr>
        <w:ind w:firstLine="425"/>
        <w:jc w:val="both"/>
      </w:pPr>
      <w:r w:rsidRPr="00836FA1">
        <w:t xml:space="preserve">2. Об утверждении результатов итоговой </w:t>
      </w:r>
      <w:r w:rsidRPr="00836FA1">
        <w:rPr>
          <w:bCs/>
        </w:rPr>
        <w:t xml:space="preserve">экспертизы </w:t>
      </w:r>
      <w:r w:rsidRPr="00836FA1">
        <w:t>деятельности педагогических лабораторий, завершивших реализацию программы исследования 31.12.2018</w:t>
      </w:r>
    </w:p>
    <w:p w:rsidR="000F23B6" w:rsidRDefault="000F23B6" w:rsidP="000F23B6">
      <w:pPr>
        <w:ind w:firstLine="426"/>
        <w:jc w:val="both"/>
        <w:rPr>
          <w:highlight w:val="yellow"/>
        </w:rPr>
      </w:pPr>
    </w:p>
    <w:p w:rsidR="000F23B6" w:rsidRDefault="000F23B6" w:rsidP="000F23B6">
      <w:pPr>
        <w:ind w:firstLine="426"/>
        <w:jc w:val="both"/>
        <w:rPr>
          <w:highlight w:val="yellow"/>
        </w:rPr>
      </w:pPr>
      <w:r>
        <w:t xml:space="preserve">3. </w:t>
      </w:r>
      <w:r w:rsidRPr="00BD5367">
        <w:t xml:space="preserve">Об утверждении результатов промежуточной </w:t>
      </w:r>
      <w:r w:rsidRPr="00BD5367">
        <w:rPr>
          <w:bCs/>
        </w:rPr>
        <w:t xml:space="preserve">экспертизы </w:t>
      </w:r>
      <w:r w:rsidRPr="00BD5367">
        <w:t xml:space="preserve">деятельности экспериментальных площадок, приступивших к реализации проекта </w:t>
      </w:r>
      <w:r>
        <w:br/>
      </w:r>
      <w:r w:rsidRPr="00BD5367">
        <w:t>опытно-экспериментальной работы с 01.01.201</w:t>
      </w:r>
      <w:r>
        <w:t>7</w:t>
      </w:r>
      <w:r w:rsidRPr="00BD5367">
        <w:t xml:space="preserve"> и с 01.01.201</w:t>
      </w:r>
      <w:r>
        <w:t>8</w:t>
      </w:r>
    </w:p>
    <w:p w:rsidR="000F23B6" w:rsidRDefault="000F23B6" w:rsidP="000F23B6">
      <w:pPr>
        <w:ind w:firstLine="426"/>
        <w:jc w:val="both"/>
        <w:rPr>
          <w:highlight w:val="yellow"/>
        </w:rPr>
      </w:pPr>
    </w:p>
    <w:p w:rsidR="000F23B6" w:rsidRDefault="000F23B6" w:rsidP="000F23B6">
      <w:pPr>
        <w:ind w:firstLine="426"/>
        <w:jc w:val="both"/>
        <w:rPr>
          <w:highlight w:val="yellow"/>
        </w:rPr>
      </w:pPr>
      <w:r w:rsidRPr="0014655E">
        <w:t xml:space="preserve">4. </w:t>
      </w:r>
      <w:r w:rsidRPr="00BD5367">
        <w:t xml:space="preserve">Об утверждении результатов </w:t>
      </w:r>
      <w:r w:rsidRPr="00BD5367">
        <w:rPr>
          <w:bCs/>
        </w:rPr>
        <w:t xml:space="preserve">экспертизы </w:t>
      </w:r>
      <w:r w:rsidRPr="00BD5367">
        <w:t xml:space="preserve">деятельности </w:t>
      </w:r>
      <w:r>
        <w:t xml:space="preserve">ресурсных центров общего образования, приступивших к реализации программы диссеминации инновации </w:t>
      </w:r>
      <w:r>
        <w:br/>
        <w:t>с 01.01.2016 и с 01.01.2018</w:t>
      </w:r>
    </w:p>
    <w:p w:rsidR="00F628BB" w:rsidRDefault="00F628BB" w:rsidP="000F23B6">
      <w:pPr>
        <w:ind w:firstLine="425"/>
        <w:jc w:val="both"/>
      </w:pPr>
    </w:p>
    <w:p w:rsidR="000F23B6" w:rsidRDefault="000F23B6" w:rsidP="000F23B6">
      <w:pPr>
        <w:ind w:firstLine="425"/>
        <w:jc w:val="both"/>
      </w:pPr>
      <w:r>
        <w:t xml:space="preserve">5. </w:t>
      </w:r>
      <w:proofErr w:type="gramStart"/>
      <w:r>
        <w:t xml:space="preserve">Об утверждении </w:t>
      </w:r>
      <w:r w:rsidRPr="00E75D16">
        <w:t xml:space="preserve">результатов промежуточной </w:t>
      </w:r>
      <w:r w:rsidRPr="00E75D16">
        <w:rPr>
          <w:bCs/>
        </w:rPr>
        <w:t xml:space="preserve">экспертизы </w:t>
      </w:r>
      <w:r w:rsidRPr="00E75D16">
        <w:t xml:space="preserve">деятельности </w:t>
      </w:r>
      <w:r>
        <w:t>ресурсных центров дополнительного образования, приступивших к реализации программы повышения профессионального мастерства и методической поддержки работников</w:t>
      </w:r>
      <w:proofErr w:type="gramEnd"/>
      <w:r>
        <w:t xml:space="preserve"> системы </w:t>
      </w:r>
      <w:proofErr w:type="gramStart"/>
      <w:r>
        <w:t>дополнительного</w:t>
      </w:r>
      <w:proofErr w:type="gramEnd"/>
      <w:r>
        <w:t xml:space="preserve"> образования с 01.01.2017 и с 01.01.2018</w:t>
      </w:r>
    </w:p>
    <w:p w:rsidR="000F23B6" w:rsidRDefault="000F23B6" w:rsidP="000F23B6">
      <w:pPr>
        <w:ind w:firstLine="426"/>
        <w:jc w:val="both"/>
      </w:pPr>
    </w:p>
    <w:p w:rsidR="000F23B6" w:rsidRPr="005B662B" w:rsidRDefault="000F23B6" w:rsidP="000F23B6">
      <w:pPr>
        <w:ind w:firstLine="426"/>
        <w:jc w:val="both"/>
      </w:pPr>
      <w:r w:rsidRPr="005B662B">
        <w:t xml:space="preserve">6. </w:t>
      </w:r>
      <w:r>
        <w:t>Разное</w:t>
      </w:r>
    </w:p>
    <w:p w:rsidR="000F23B6" w:rsidRDefault="000F23B6" w:rsidP="000F23B6"/>
    <w:p w:rsidR="007843A8" w:rsidRDefault="007843A8" w:rsidP="007843A8">
      <w:pPr>
        <w:ind w:firstLine="426"/>
        <w:jc w:val="both"/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9918FD" w:rsidRDefault="009918F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9918FD" w:rsidRDefault="009918FD" w:rsidP="009A6475">
      <w:pPr>
        <w:spacing w:before="120"/>
        <w:ind w:firstLine="539"/>
        <w:jc w:val="both"/>
        <w:rPr>
          <w:b/>
        </w:rPr>
      </w:pPr>
    </w:p>
    <w:p w:rsidR="0027413C" w:rsidRPr="00FD57A8" w:rsidRDefault="0027413C" w:rsidP="002C40D7">
      <w:pPr>
        <w:ind w:firstLine="539"/>
        <w:jc w:val="both"/>
      </w:pPr>
      <w:r w:rsidRPr="00FD57A8">
        <w:rPr>
          <w:b/>
        </w:rPr>
        <w:t xml:space="preserve">По </w:t>
      </w:r>
      <w:r w:rsidR="000F23B6">
        <w:rPr>
          <w:b/>
        </w:rPr>
        <w:t>первому</w:t>
      </w:r>
      <w:r w:rsidRPr="00FD57A8">
        <w:rPr>
          <w:b/>
        </w:rPr>
        <w:t xml:space="preserve"> вопросу:</w:t>
      </w:r>
      <w:r w:rsidRPr="00FD57A8">
        <w:t xml:space="preserve"> </w:t>
      </w:r>
    </w:p>
    <w:p w:rsidR="000F23B6" w:rsidRDefault="009918FD" w:rsidP="002C40D7">
      <w:pPr>
        <w:pStyle w:val="a4"/>
        <w:numPr>
          <w:ilvl w:val="0"/>
          <w:numId w:val="15"/>
        </w:numPr>
        <w:ind w:left="0" w:firstLine="539"/>
        <w:jc w:val="both"/>
      </w:pPr>
      <w:r w:rsidRPr="00933ABE">
        <w:t>Утвердить результаты итоговой экспертизы реализации проектов ОЭР</w:t>
      </w:r>
      <w:r w:rsidR="000F23B6">
        <w:t xml:space="preserve">      </w:t>
      </w:r>
      <w:r w:rsidR="000F23B6" w:rsidRPr="00836FA1">
        <w:t xml:space="preserve">ДОУ № 4 Кронштадтского района, ОУ № 24, 116, 191, 278, </w:t>
      </w:r>
      <w:r w:rsidR="000F23B6">
        <w:t xml:space="preserve">344, 564, </w:t>
      </w:r>
      <w:r w:rsidR="000F23B6" w:rsidRPr="00836FA1">
        <w:t xml:space="preserve">612, 616, 619, </w:t>
      </w:r>
      <w:r w:rsidR="000F23B6" w:rsidRPr="00B02D8F">
        <w:t>ДДЮТ «На Ленской»,</w:t>
      </w:r>
      <w:r w:rsidR="000F23B6" w:rsidRPr="00836FA1">
        <w:t xml:space="preserve"> ДДЮТ Московского района, ИМЦ Адмиралтейского района, сети ОУ </w:t>
      </w:r>
      <w:r w:rsidR="000F23B6">
        <w:br/>
      </w:r>
      <w:r w:rsidR="000F23B6" w:rsidRPr="00836FA1">
        <w:t>№ 554, 81, 269, 391 и 204.</w:t>
      </w:r>
    </w:p>
    <w:p w:rsidR="009918FD" w:rsidRPr="00F010CF" w:rsidRDefault="009918FD" w:rsidP="002C40D7">
      <w:pPr>
        <w:pStyle w:val="a4"/>
        <w:numPr>
          <w:ilvl w:val="0"/>
          <w:numId w:val="15"/>
        </w:numPr>
        <w:ind w:left="0" w:firstLine="567"/>
        <w:jc w:val="both"/>
        <w:rPr>
          <w:color w:val="000000"/>
        </w:rPr>
      </w:pPr>
      <w:r w:rsidRPr="00F010CF">
        <w:t>Рекомендовать Санкт-Петербургской академии постдипломного педагогического образования включить материалы, разработанные</w:t>
      </w:r>
      <w:r w:rsidR="000F23B6" w:rsidRPr="00F010CF">
        <w:t xml:space="preserve"> </w:t>
      </w:r>
      <w:r w:rsidR="00F010CF">
        <w:t xml:space="preserve">ОУ № 24, 619, </w:t>
      </w:r>
      <w:r w:rsidR="000F23B6" w:rsidRPr="00F010CF">
        <w:t>ДДЮТ Московского района</w:t>
      </w:r>
      <w:r w:rsidR="0027413C" w:rsidRPr="00F010CF">
        <w:t xml:space="preserve">, </w:t>
      </w:r>
      <w:r w:rsidR="00F010CF" w:rsidRPr="00836FA1">
        <w:t>ИМЦ Адмиралтейского района</w:t>
      </w:r>
      <w:r w:rsidR="00F010CF" w:rsidRPr="00F010CF">
        <w:rPr>
          <w:color w:val="000000"/>
        </w:rPr>
        <w:t xml:space="preserve"> </w:t>
      </w:r>
      <w:r w:rsidRPr="00F010CF">
        <w:rPr>
          <w:color w:val="000000"/>
        </w:rPr>
        <w:t>в реализуемые программы повышения квалификации.</w:t>
      </w:r>
    </w:p>
    <w:p w:rsidR="00F010CF" w:rsidRPr="00580E64" w:rsidRDefault="00F010CF" w:rsidP="00580E64">
      <w:pPr>
        <w:pStyle w:val="a4"/>
        <w:numPr>
          <w:ilvl w:val="0"/>
          <w:numId w:val="15"/>
        </w:numPr>
        <w:ind w:left="0" w:firstLine="539"/>
        <w:jc w:val="both"/>
      </w:pPr>
      <w:proofErr w:type="gramStart"/>
      <w:r w:rsidRPr="00580E64">
        <w:rPr>
          <w:color w:val="000000"/>
        </w:rPr>
        <w:t xml:space="preserve">Рекомендовать ОУ № 344 доработать конечные продукты ОЭР </w:t>
      </w:r>
      <w:r w:rsidR="00580E64">
        <w:rPr>
          <w:color w:val="000000"/>
        </w:rPr>
        <w:br/>
      </w:r>
      <w:r w:rsidRPr="00580E64">
        <w:rPr>
          <w:color w:val="000000"/>
        </w:rPr>
        <w:t xml:space="preserve">в рамках реализации инновационной образовательной программы, представленной </w:t>
      </w:r>
      <w:r w:rsidR="00580E64">
        <w:rPr>
          <w:color w:val="000000"/>
        </w:rPr>
        <w:br/>
      </w:r>
      <w:r w:rsidRPr="00580E64">
        <w:rPr>
          <w:color w:val="000000"/>
        </w:rPr>
        <w:t xml:space="preserve">на конкурс между </w:t>
      </w:r>
      <w:r w:rsidRPr="00580E64">
        <w:t xml:space="preserve">государственными образовательными учреждениями </w:t>
      </w:r>
      <w:r w:rsidR="00580E64">
        <w:br/>
      </w:r>
      <w:r w:rsidRPr="00580E64">
        <w:t>Санкт-Петербурга, внедряющими инновационные образовательные программы, в 2019 году.</w:t>
      </w:r>
      <w:proofErr w:type="gramEnd"/>
    </w:p>
    <w:p w:rsidR="0027413C" w:rsidRPr="0072357E" w:rsidRDefault="0072357E" w:rsidP="0072357E">
      <w:pPr>
        <w:pStyle w:val="a4"/>
        <w:ind w:left="0" w:firstLine="539"/>
        <w:jc w:val="both"/>
        <w:rPr>
          <w:color w:val="000000"/>
          <w:highlight w:val="yellow"/>
        </w:rPr>
      </w:pPr>
      <w:r>
        <w:rPr>
          <w:color w:val="000000"/>
        </w:rPr>
        <w:t xml:space="preserve">4. </w:t>
      </w:r>
      <w:r w:rsidRPr="0072357E">
        <w:rPr>
          <w:color w:val="000000"/>
        </w:rPr>
        <w:t xml:space="preserve">Проинформировать </w:t>
      </w:r>
      <w:r w:rsidR="008778A6">
        <w:rPr>
          <w:rFonts w:ascii="Times New Roman CYR" w:hAnsi="Times New Roman CYR" w:cs="Times New Roman CYR"/>
          <w:color w:val="000000"/>
        </w:rPr>
        <w:t>Научно-методический совет Информационно-методического ц</w:t>
      </w:r>
      <w:r w:rsidRPr="0072357E">
        <w:rPr>
          <w:rFonts w:ascii="Times New Roman CYR" w:hAnsi="Times New Roman CYR" w:cs="Times New Roman CYR"/>
          <w:color w:val="000000"/>
        </w:rPr>
        <w:t xml:space="preserve">ентра </w:t>
      </w:r>
      <w:r>
        <w:rPr>
          <w:rFonts w:ascii="Times New Roman CYR" w:hAnsi="Times New Roman CYR" w:cs="Times New Roman CYR"/>
          <w:color w:val="000000"/>
        </w:rPr>
        <w:t xml:space="preserve">Адмиралтейского района </w:t>
      </w:r>
      <w:r w:rsidRPr="0072357E">
        <w:rPr>
          <w:rFonts w:ascii="Times New Roman CYR" w:hAnsi="Times New Roman CYR" w:cs="Times New Roman CYR"/>
          <w:color w:val="000000"/>
        </w:rPr>
        <w:t xml:space="preserve">Санкт-Петербурга </w:t>
      </w:r>
      <w:r>
        <w:rPr>
          <w:rFonts w:ascii="Times New Roman CYR" w:hAnsi="Times New Roman CYR" w:cs="Times New Roman CYR"/>
          <w:color w:val="000000"/>
        </w:rPr>
        <w:t>о результатах итоговой экспертизы реализации проекта ОЭР ОУ № 564.</w:t>
      </w:r>
    </w:p>
    <w:p w:rsidR="00F628BB" w:rsidRDefault="00F628BB" w:rsidP="0072357E">
      <w:pPr>
        <w:ind w:firstLine="539"/>
        <w:jc w:val="both"/>
        <w:rPr>
          <w:b/>
        </w:rPr>
      </w:pPr>
    </w:p>
    <w:p w:rsidR="0072357E" w:rsidRPr="00FD57A8" w:rsidRDefault="0072357E" w:rsidP="0072357E">
      <w:pPr>
        <w:ind w:firstLine="539"/>
        <w:jc w:val="both"/>
      </w:pPr>
      <w:r w:rsidRPr="00FD57A8">
        <w:rPr>
          <w:b/>
        </w:rPr>
        <w:t xml:space="preserve">По </w:t>
      </w:r>
      <w:r>
        <w:rPr>
          <w:b/>
        </w:rPr>
        <w:t>второму</w:t>
      </w:r>
      <w:r w:rsidRPr="00FD57A8">
        <w:rPr>
          <w:b/>
        </w:rPr>
        <w:t xml:space="preserve"> вопросу:</w:t>
      </w:r>
      <w:r w:rsidRPr="00FD57A8">
        <w:t xml:space="preserve"> </w:t>
      </w:r>
    </w:p>
    <w:p w:rsidR="00F628BB" w:rsidRPr="00836FA1" w:rsidRDefault="00F628BB" w:rsidP="00F628BB">
      <w:pPr>
        <w:pStyle w:val="a4"/>
        <w:numPr>
          <w:ilvl w:val="0"/>
          <w:numId w:val="17"/>
        </w:numPr>
        <w:ind w:left="0" w:firstLine="567"/>
        <w:jc w:val="both"/>
      </w:pPr>
      <w:r>
        <w:t xml:space="preserve">Утвердить результаты итоговой экспертизы реализации программ исследования </w:t>
      </w:r>
      <w:r w:rsidRPr="00836FA1">
        <w:t>ОУ №</w:t>
      </w:r>
      <w:r>
        <w:t xml:space="preserve"> 29, 45, 77, 91, 227, 306, 503,</w:t>
      </w:r>
      <w:r w:rsidRPr="00836FA1">
        <w:t xml:space="preserve"> </w:t>
      </w:r>
      <w:r>
        <w:t xml:space="preserve">590, </w:t>
      </w:r>
      <w:r w:rsidRPr="00836FA1">
        <w:t>сети ОУ №</w:t>
      </w:r>
      <w:r>
        <w:t xml:space="preserve"> 24, 32, 586, 642</w:t>
      </w:r>
      <w:r w:rsidRPr="00836FA1">
        <w:t>.</w:t>
      </w:r>
    </w:p>
    <w:p w:rsidR="00F628BB" w:rsidRPr="00720357" w:rsidRDefault="00F628BB" w:rsidP="00F628BB">
      <w:pPr>
        <w:ind w:firstLine="539"/>
        <w:jc w:val="both"/>
      </w:pPr>
      <w:r>
        <w:t xml:space="preserve">2. </w:t>
      </w:r>
      <w:r w:rsidRPr="00720357">
        <w:t xml:space="preserve">Рекомендовать Санкт-Петербургской академии постдипломного педагогического образования включить материалы, разработанные </w:t>
      </w:r>
      <w:r>
        <w:t xml:space="preserve">ОУ № 29, 45, 91, 227, 503, 590, </w:t>
      </w:r>
      <w:r>
        <w:br/>
      </w:r>
      <w:r w:rsidRPr="00720357">
        <w:rPr>
          <w:color w:val="000000"/>
        </w:rPr>
        <w:t>в реализуемые программы повышения квалификации.</w:t>
      </w:r>
    </w:p>
    <w:p w:rsidR="0072357E" w:rsidRDefault="00F628BB" w:rsidP="002C40D7">
      <w:pPr>
        <w:ind w:firstLine="539"/>
        <w:jc w:val="both"/>
        <w:rPr>
          <w:b/>
          <w:highlight w:val="yellow"/>
        </w:rPr>
      </w:pPr>
      <w:r w:rsidRPr="00F628BB">
        <w:t>3. Рассмотреть вопрос о результатах итоговой</w:t>
      </w:r>
      <w:r w:rsidRPr="00F628BB">
        <w:rPr>
          <w:b/>
        </w:rPr>
        <w:t xml:space="preserve"> </w:t>
      </w:r>
      <w:r w:rsidRPr="00F628BB">
        <w:t>экспертизы</w:t>
      </w:r>
      <w:r>
        <w:t xml:space="preserve"> реализации программы исследования гимназией № 85 на заседании Совета по образовательной политике в мае 2019 года.</w:t>
      </w:r>
    </w:p>
    <w:p w:rsidR="0072357E" w:rsidRDefault="0072357E" w:rsidP="002C40D7">
      <w:pPr>
        <w:ind w:firstLine="539"/>
        <w:jc w:val="both"/>
        <w:rPr>
          <w:b/>
          <w:highlight w:val="yellow"/>
        </w:rPr>
      </w:pPr>
    </w:p>
    <w:p w:rsidR="006E4A49" w:rsidRPr="000457DF" w:rsidRDefault="006E4A49" w:rsidP="002C40D7">
      <w:pPr>
        <w:ind w:firstLine="539"/>
        <w:jc w:val="both"/>
      </w:pPr>
      <w:r w:rsidRPr="000457DF">
        <w:rPr>
          <w:b/>
        </w:rPr>
        <w:t>По третьему вопросу:</w:t>
      </w:r>
      <w:r w:rsidRPr="000457DF">
        <w:t xml:space="preserve"> </w:t>
      </w:r>
    </w:p>
    <w:p w:rsidR="00F628BB" w:rsidRPr="000457DF" w:rsidRDefault="006E4A49" w:rsidP="002C40D7">
      <w:pPr>
        <w:pStyle w:val="a4"/>
        <w:numPr>
          <w:ilvl w:val="0"/>
          <w:numId w:val="16"/>
        </w:numPr>
        <w:ind w:left="0" w:firstLine="567"/>
        <w:jc w:val="both"/>
      </w:pPr>
      <w:r w:rsidRPr="000457DF">
        <w:t xml:space="preserve">Утвердить результаты промежуточной экспертизы реализации проектов ОЭР </w:t>
      </w:r>
      <w:r w:rsidR="00F628BB" w:rsidRPr="000457DF">
        <w:t>ДОУ № 45 Приморского района, Д</w:t>
      </w:r>
      <w:r w:rsidR="00CB2068">
        <w:t>ОУ № 93 Петроградского района,</w:t>
      </w:r>
      <w:r w:rsidR="00F628BB" w:rsidRPr="000457DF">
        <w:t xml:space="preserve"> ОУ № 3, 17, 25, 30, 63, 64, 84, 102, 169, 179, 200, 232, 244, 337, 351, 432, 533, 548, ЦППМСП Выборгского района, ИМЦ Фрунзенского района; сети ДОУ № 8 Адмиралтейского района и ДОУ № 58 Петроградского района, </w:t>
      </w:r>
      <w:r w:rsidR="00CB2068">
        <w:t xml:space="preserve">сети </w:t>
      </w:r>
      <w:r w:rsidR="00F628BB" w:rsidRPr="000457DF">
        <w:t xml:space="preserve">ДОУ № 53 и ДОУ № 83 Фрунзенского района, </w:t>
      </w:r>
      <w:r w:rsidR="00CB2068">
        <w:t xml:space="preserve">сети </w:t>
      </w:r>
      <w:r w:rsidR="00F628BB" w:rsidRPr="000457DF">
        <w:t xml:space="preserve">ДОУ </w:t>
      </w:r>
      <w:r w:rsidR="00CB3E16">
        <w:br/>
      </w:r>
      <w:r w:rsidR="00F628BB" w:rsidRPr="000457DF">
        <w:t>№ 41 Центрального района</w:t>
      </w:r>
      <w:r w:rsidR="00CB2068">
        <w:t xml:space="preserve"> и</w:t>
      </w:r>
      <w:r w:rsidR="00F628BB" w:rsidRPr="000457DF">
        <w:t xml:space="preserve"> ОУ № 309, </w:t>
      </w:r>
      <w:r w:rsidR="00CB2068">
        <w:t xml:space="preserve">сети </w:t>
      </w:r>
      <w:r w:rsidR="00F628BB" w:rsidRPr="000457DF">
        <w:t>ОУ № 282, 387 и 551</w:t>
      </w:r>
      <w:r w:rsidR="000457DF" w:rsidRPr="000457DF">
        <w:t>.</w:t>
      </w:r>
    </w:p>
    <w:p w:rsidR="006E4A49" w:rsidRPr="000457DF" w:rsidRDefault="00E110C5" w:rsidP="002C40D7">
      <w:pPr>
        <w:pStyle w:val="a4"/>
        <w:numPr>
          <w:ilvl w:val="0"/>
          <w:numId w:val="16"/>
        </w:numPr>
        <w:ind w:left="0" w:firstLine="567"/>
        <w:jc w:val="both"/>
      </w:pPr>
      <w:r w:rsidRPr="000457DF">
        <w:t xml:space="preserve">Рекомендовать </w:t>
      </w:r>
      <w:r w:rsidR="006E4A49" w:rsidRPr="000457DF">
        <w:t xml:space="preserve">ОУ </w:t>
      </w:r>
      <w:r w:rsidRPr="000457DF">
        <w:t>№</w:t>
      </w:r>
      <w:r w:rsidR="00F628BB" w:rsidRPr="000457DF">
        <w:t xml:space="preserve"> </w:t>
      </w:r>
      <w:r w:rsidR="000457DF">
        <w:t xml:space="preserve">3, 17, </w:t>
      </w:r>
      <w:r w:rsidR="000D1D19">
        <w:t xml:space="preserve">179, </w:t>
      </w:r>
      <w:r w:rsidR="000457DF">
        <w:t xml:space="preserve">200, </w:t>
      </w:r>
      <w:r w:rsidR="000D1D19">
        <w:t xml:space="preserve">533, </w:t>
      </w:r>
      <w:r w:rsidR="000457DF">
        <w:t>сети</w:t>
      </w:r>
      <w:r w:rsidR="00F628BB" w:rsidRPr="000457DF">
        <w:t xml:space="preserve"> </w:t>
      </w:r>
      <w:r w:rsidR="000457DF" w:rsidRPr="000457DF">
        <w:t>ДОУ № 53 и ДОУ № 83 Фрунзенского района, сети ДОУ № 41 Центрального района и ОУ № 309</w:t>
      </w:r>
      <w:r w:rsidR="000D1D19">
        <w:t xml:space="preserve">, сети </w:t>
      </w:r>
      <w:r w:rsidR="000D1D19" w:rsidRPr="000457DF">
        <w:t>ОУ № 282, 387 и 551</w:t>
      </w:r>
      <w:r w:rsidR="00F628BB" w:rsidRPr="000457DF">
        <w:t xml:space="preserve"> </w:t>
      </w:r>
      <w:r w:rsidR="006E4A49" w:rsidRPr="000457DF">
        <w:t xml:space="preserve">продолжить реализацию проекта ОЭР. </w:t>
      </w:r>
    </w:p>
    <w:p w:rsidR="006E4A49" w:rsidRPr="000457DF" w:rsidRDefault="007E54EA" w:rsidP="002C40D7">
      <w:pPr>
        <w:ind w:firstLine="567"/>
        <w:jc w:val="both"/>
      </w:pPr>
      <w:r w:rsidRPr="000457DF">
        <w:t xml:space="preserve">3. </w:t>
      </w:r>
      <w:r w:rsidR="006E4A49" w:rsidRPr="000457DF">
        <w:t xml:space="preserve">Рекомендовать </w:t>
      </w:r>
      <w:r w:rsidR="000D1D19">
        <w:t xml:space="preserve">ДОУ № 45 Приморского района, </w:t>
      </w:r>
      <w:r w:rsidR="006E4A49" w:rsidRPr="000457DF">
        <w:t xml:space="preserve">ОУ </w:t>
      </w:r>
      <w:r w:rsidR="00E110C5" w:rsidRPr="000457DF">
        <w:t>№</w:t>
      </w:r>
      <w:r w:rsidR="00F628BB" w:rsidRPr="000457DF">
        <w:t xml:space="preserve"> </w:t>
      </w:r>
      <w:r w:rsidR="000457DF" w:rsidRPr="000457DF">
        <w:t xml:space="preserve">30, 63, 84, </w:t>
      </w:r>
      <w:r w:rsidR="000D1D19">
        <w:t>169,</w:t>
      </w:r>
      <w:r w:rsidR="006E4A49" w:rsidRPr="000457DF">
        <w:t xml:space="preserve"> </w:t>
      </w:r>
      <w:r w:rsidR="000457DF">
        <w:t xml:space="preserve">337, </w:t>
      </w:r>
      <w:r w:rsidR="000457DF" w:rsidRPr="000457DF">
        <w:t>432</w:t>
      </w:r>
      <w:r w:rsidR="000457DF">
        <w:t>, 548</w:t>
      </w:r>
      <w:r w:rsidR="00CB3E16">
        <w:t>,</w:t>
      </w:r>
      <w:r w:rsidR="00F628BB" w:rsidRPr="000457DF">
        <w:t xml:space="preserve"> </w:t>
      </w:r>
      <w:r w:rsidR="000457DF" w:rsidRPr="000457DF">
        <w:t>сети ДОУ № 8 Адмиралтейского района и ДОУ № 58 Петроградского района</w:t>
      </w:r>
      <w:r w:rsidR="00CB3E16">
        <w:t xml:space="preserve"> </w:t>
      </w:r>
      <w:r w:rsidR="006E4A49" w:rsidRPr="000457DF">
        <w:t>продолжить реализацию проектов ОЭР с учетом замечаний экспертов.</w:t>
      </w:r>
    </w:p>
    <w:p w:rsidR="000457DF" w:rsidRPr="000457DF" w:rsidRDefault="00CB3E16" w:rsidP="000457DF">
      <w:pPr>
        <w:ind w:firstLine="567"/>
        <w:jc w:val="both"/>
      </w:pPr>
      <w:r>
        <w:t>4</w:t>
      </w:r>
      <w:r w:rsidR="000457DF" w:rsidRPr="000457DF">
        <w:t>.1. Утвердить скорректированн</w:t>
      </w:r>
      <w:r>
        <w:t>ые</w:t>
      </w:r>
      <w:r w:rsidR="000457DF" w:rsidRPr="000457DF">
        <w:t xml:space="preserve"> программ</w:t>
      </w:r>
      <w:r>
        <w:t>ы</w:t>
      </w:r>
      <w:r w:rsidR="000457DF" w:rsidRPr="000457DF">
        <w:t xml:space="preserve"> реализации проект</w:t>
      </w:r>
      <w:r>
        <w:t>ов</w:t>
      </w:r>
      <w:r w:rsidR="000457DF" w:rsidRPr="000457DF">
        <w:t xml:space="preserve"> ОЭР, представленн</w:t>
      </w:r>
      <w:r>
        <w:t>ые</w:t>
      </w:r>
      <w:r w:rsidR="000457DF" w:rsidRPr="000457DF">
        <w:t xml:space="preserve"> ОУ № </w:t>
      </w:r>
      <w:r w:rsidR="000457DF">
        <w:t xml:space="preserve">25, </w:t>
      </w:r>
      <w:r w:rsidR="000457DF" w:rsidRPr="000457DF">
        <w:t>102</w:t>
      </w:r>
      <w:r w:rsidR="000457DF">
        <w:t xml:space="preserve">, </w:t>
      </w:r>
      <w:r>
        <w:t>ИМЦ Фрунзенского района</w:t>
      </w:r>
      <w:r w:rsidR="000457DF" w:rsidRPr="000457DF">
        <w:t>.</w:t>
      </w:r>
    </w:p>
    <w:p w:rsidR="000457DF" w:rsidRPr="000457DF" w:rsidRDefault="00CB3E16" w:rsidP="000457DF">
      <w:pPr>
        <w:ind w:firstLine="567"/>
        <w:jc w:val="both"/>
      </w:pPr>
      <w:r>
        <w:t>4</w:t>
      </w:r>
      <w:r w:rsidR="000457DF" w:rsidRPr="000457DF">
        <w:t xml:space="preserve">.2. ОУ № </w:t>
      </w:r>
      <w:r w:rsidR="000457DF">
        <w:t xml:space="preserve">25, </w:t>
      </w:r>
      <w:r w:rsidR="000457DF" w:rsidRPr="000457DF">
        <w:t>102</w:t>
      </w:r>
      <w:r w:rsidR="000457DF">
        <w:t xml:space="preserve">, </w:t>
      </w:r>
      <w:r w:rsidR="000457DF" w:rsidRPr="000457DF">
        <w:t xml:space="preserve">ИМЦ Фрунзенского района продолжить реализацию проектов ОЭР в </w:t>
      </w:r>
      <w:proofErr w:type="gramStart"/>
      <w:r w:rsidR="000457DF" w:rsidRPr="000457DF">
        <w:t>соответствии</w:t>
      </w:r>
      <w:proofErr w:type="gramEnd"/>
      <w:r w:rsidR="000457DF" w:rsidRPr="000457DF">
        <w:t xml:space="preserve"> со скорректированной программой и с учетом замечаний экспертов.</w:t>
      </w:r>
    </w:p>
    <w:p w:rsidR="000457DF" w:rsidRPr="000457DF" w:rsidRDefault="00CB3E16" w:rsidP="000457DF">
      <w:pPr>
        <w:ind w:firstLine="567"/>
      </w:pPr>
      <w:r>
        <w:t>5</w:t>
      </w:r>
      <w:r w:rsidR="000457DF" w:rsidRPr="000457DF">
        <w:t>. Д</w:t>
      </w:r>
      <w:r>
        <w:t xml:space="preserve">ОУ № 93 Петроградского района, </w:t>
      </w:r>
      <w:r w:rsidR="000457DF">
        <w:t xml:space="preserve">ОУ № </w:t>
      </w:r>
      <w:r w:rsidR="000D1D19">
        <w:t xml:space="preserve">64, </w:t>
      </w:r>
      <w:r w:rsidR="000457DF">
        <w:t xml:space="preserve">351, </w:t>
      </w:r>
      <w:r>
        <w:t>ЦППМСП Выборгского района</w:t>
      </w:r>
      <w:r w:rsidR="000457DF" w:rsidRPr="000457DF">
        <w:t>:</w:t>
      </w:r>
    </w:p>
    <w:p w:rsidR="000457DF" w:rsidRPr="000457DF" w:rsidRDefault="00CB3E16" w:rsidP="000457DF">
      <w:pPr>
        <w:ind w:firstLine="567"/>
        <w:jc w:val="both"/>
      </w:pPr>
      <w:r>
        <w:t>5</w:t>
      </w:r>
      <w:r w:rsidR="000457DF" w:rsidRPr="000457DF">
        <w:t xml:space="preserve">.1. Внести в Программу реализации проекта ОЭР изменения в соответствии </w:t>
      </w:r>
      <w:r>
        <w:br/>
      </w:r>
      <w:r w:rsidR="000457DF" w:rsidRPr="000457DF">
        <w:t xml:space="preserve">с рекомендациями экспертов и представить скорректированную Программу секретарю Совета по образовательной политике в срок до 01.03.2019. </w:t>
      </w:r>
    </w:p>
    <w:p w:rsidR="000457DF" w:rsidRPr="000457DF" w:rsidRDefault="00CB3E16" w:rsidP="000457DF">
      <w:pPr>
        <w:ind w:firstLine="567"/>
        <w:jc w:val="both"/>
      </w:pPr>
      <w:r>
        <w:lastRenderedPageBreak/>
        <w:t>5</w:t>
      </w:r>
      <w:r w:rsidR="000457DF" w:rsidRPr="000457DF">
        <w:t>.2. Продолжить реализацию проекта ОЭР в соответствии с уточненной Программой и с учетом замечаний экспертов.</w:t>
      </w:r>
    </w:p>
    <w:p w:rsidR="000D1D19" w:rsidRPr="007E54EA" w:rsidRDefault="00CB3E16" w:rsidP="000D1D19">
      <w:pPr>
        <w:ind w:firstLine="567"/>
        <w:jc w:val="both"/>
      </w:pPr>
      <w:r>
        <w:t>6</w:t>
      </w:r>
      <w:r w:rsidR="000D1D19" w:rsidRPr="007E54EA">
        <w:t>.1. Для принятия решения о целесообразности продолжения реализации проекта ОЭР ОУ № 24</w:t>
      </w:r>
      <w:r w:rsidR="000D1D19">
        <w:t>4</w:t>
      </w:r>
      <w:r w:rsidR="000D1D19" w:rsidRPr="007E54EA">
        <w:t xml:space="preserve"> представить секретарю Совета по образовательной политике </w:t>
      </w:r>
      <w:r w:rsidR="000D1D19">
        <w:t xml:space="preserve">материалы, разработанные в ходе ОЭР </w:t>
      </w:r>
      <w:r w:rsidR="000D1D19" w:rsidRPr="007E54EA">
        <w:t>за период с 01.01.201</w:t>
      </w:r>
      <w:r w:rsidR="000D1D19">
        <w:t>8</w:t>
      </w:r>
      <w:r w:rsidR="000D1D19" w:rsidRPr="007E54EA">
        <w:t xml:space="preserve"> по 30.04.201</w:t>
      </w:r>
      <w:r w:rsidR="000D1D19">
        <w:t>9</w:t>
      </w:r>
      <w:r>
        <w:t>,</w:t>
      </w:r>
      <w:r w:rsidR="000D1D19" w:rsidRPr="007E54EA">
        <w:t xml:space="preserve"> в срок до 07.05.201</w:t>
      </w:r>
      <w:r w:rsidR="000D1D19">
        <w:t>9</w:t>
      </w:r>
      <w:r w:rsidR="000D1D19" w:rsidRPr="007E54EA">
        <w:t>.</w:t>
      </w:r>
    </w:p>
    <w:p w:rsidR="000D1D19" w:rsidRPr="007E54EA" w:rsidRDefault="00CB3E16" w:rsidP="000D1D19">
      <w:pPr>
        <w:ind w:firstLine="567"/>
        <w:jc w:val="both"/>
      </w:pPr>
      <w:r>
        <w:t>6</w:t>
      </w:r>
      <w:r w:rsidR="000D1D19" w:rsidRPr="007E54EA">
        <w:t>.2. Рассмотреть вопрос о ходе реализации проект</w:t>
      </w:r>
      <w:r w:rsidR="000D1D19">
        <w:t>а</w:t>
      </w:r>
      <w:r w:rsidR="000D1D19" w:rsidRPr="007E54EA">
        <w:t xml:space="preserve"> ОЭР ОУ № 24</w:t>
      </w:r>
      <w:r w:rsidR="000D1D19">
        <w:t>4</w:t>
      </w:r>
      <w:r w:rsidR="000D1D19" w:rsidRPr="007E54EA">
        <w:t xml:space="preserve"> на заседании Совета по образовательной политике в мае 201</w:t>
      </w:r>
      <w:r w:rsidR="000D1D19">
        <w:t>9</w:t>
      </w:r>
      <w:r w:rsidR="000D1D19" w:rsidRPr="007E54EA">
        <w:t xml:space="preserve"> года.</w:t>
      </w:r>
    </w:p>
    <w:p w:rsidR="006E4A49" w:rsidRPr="00CB3E16" w:rsidRDefault="00CB3E16" w:rsidP="002C40D7">
      <w:pPr>
        <w:ind w:firstLine="567"/>
        <w:jc w:val="both"/>
      </w:pPr>
      <w:r w:rsidRPr="00CB3E16">
        <w:t>7</w:t>
      </w:r>
      <w:r w:rsidR="002C40D7" w:rsidRPr="00CB3E16">
        <w:t xml:space="preserve">. </w:t>
      </w:r>
      <w:r w:rsidR="006E4A49" w:rsidRPr="00CB3E16">
        <w:t xml:space="preserve">Внести в Комитет по образованию предложение о прекращении деятельности </w:t>
      </w:r>
      <w:r w:rsidR="002C40D7" w:rsidRPr="00CB3E16">
        <w:t>экспериментальн</w:t>
      </w:r>
      <w:r w:rsidR="00F628BB" w:rsidRPr="00CB3E16">
        <w:t>ой</w:t>
      </w:r>
      <w:r w:rsidR="002C40D7" w:rsidRPr="00CB3E16">
        <w:t xml:space="preserve"> площадк</w:t>
      </w:r>
      <w:r w:rsidR="00F628BB" w:rsidRPr="00CB3E16">
        <w:t>и</w:t>
      </w:r>
      <w:r w:rsidR="002C40D7" w:rsidRPr="00CB3E16">
        <w:t xml:space="preserve">, </w:t>
      </w:r>
      <w:r w:rsidR="006E4A49" w:rsidRPr="00CB3E16">
        <w:t>созданн</w:t>
      </w:r>
      <w:r w:rsidR="00F628BB" w:rsidRPr="00CB3E16">
        <w:t>ой</w:t>
      </w:r>
      <w:r w:rsidR="006E4A49" w:rsidRPr="00CB3E16">
        <w:t xml:space="preserve"> на базе ОУ № </w:t>
      </w:r>
      <w:r w:rsidR="00F628BB" w:rsidRPr="00CB3E16">
        <w:t>2</w:t>
      </w:r>
      <w:r w:rsidR="000457DF" w:rsidRPr="00CB3E16">
        <w:t>32</w:t>
      </w:r>
      <w:r w:rsidR="006E4A49" w:rsidRPr="00CB3E16">
        <w:t xml:space="preserve">, в связи с получением промежуточных результатов, свидетельствующих о нецелесообразности </w:t>
      </w:r>
      <w:proofErr w:type="gramStart"/>
      <w:r w:rsidR="006E4A49" w:rsidRPr="00CB3E16">
        <w:t>продолжения выполнения программы</w:t>
      </w:r>
      <w:r w:rsidR="002C40D7" w:rsidRPr="00CB3E16">
        <w:t xml:space="preserve"> реализации проекта</w:t>
      </w:r>
      <w:proofErr w:type="gramEnd"/>
      <w:r w:rsidR="002C40D7" w:rsidRPr="00CB3E16">
        <w:t xml:space="preserve"> ОЭР</w:t>
      </w:r>
      <w:r w:rsidR="006E4A49" w:rsidRPr="00CB3E16">
        <w:t xml:space="preserve"> (п</w:t>
      </w:r>
      <w:r w:rsidR="002C40D7" w:rsidRPr="00CB3E16">
        <w:t xml:space="preserve">ункт 2.2.9.1 </w:t>
      </w:r>
      <w:r w:rsidR="006E4A49" w:rsidRPr="00CB3E16">
        <w:t>Положения</w:t>
      </w:r>
      <w:r w:rsidR="002C40D7" w:rsidRPr="00CB3E16">
        <w:t xml:space="preserve"> о региональной инновационной площадке, утвержденного распоряжением Комитета </w:t>
      </w:r>
      <w:r w:rsidR="000A7C15" w:rsidRPr="00CB3E16">
        <w:br/>
      </w:r>
      <w:r w:rsidR="002C40D7" w:rsidRPr="00CB3E16">
        <w:t>по образованию от 04.08.2014 № 3364-р</w:t>
      </w:r>
      <w:r w:rsidR="006E4A49" w:rsidRPr="00CB3E16">
        <w:t>).</w:t>
      </w:r>
      <w:r w:rsidR="00841AAB" w:rsidRPr="00CB3E16">
        <w:t xml:space="preserve"> </w:t>
      </w:r>
    </w:p>
    <w:p w:rsidR="00F628BB" w:rsidRPr="000F23B6" w:rsidRDefault="00F628BB" w:rsidP="002C40D7">
      <w:pPr>
        <w:ind w:firstLine="539"/>
        <w:jc w:val="both"/>
        <w:rPr>
          <w:b/>
          <w:highlight w:val="yellow"/>
        </w:rPr>
      </w:pPr>
    </w:p>
    <w:p w:rsidR="00463965" w:rsidRPr="00570306" w:rsidRDefault="009A6475" w:rsidP="00463965">
      <w:pPr>
        <w:ind w:firstLine="539"/>
        <w:jc w:val="both"/>
        <w:rPr>
          <w:b/>
        </w:rPr>
      </w:pPr>
      <w:r w:rsidRPr="00570306">
        <w:rPr>
          <w:b/>
        </w:rPr>
        <w:t xml:space="preserve">По </w:t>
      </w:r>
      <w:r w:rsidR="002C40D7" w:rsidRPr="00570306">
        <w:rPr>
          <w:b/>
        </w:rPr>
        <w:t>четвертому</w:t>
      </w:r>
      <w:r w:rsidRPr="00570306">
        <w:rPr>
          <w:b/>
        </w:rPr>
        <w:t xml:space="preserve"> вопросу: </w:t>
      </w:r>
    </w:p>
    <w:p w:rsidR="00CB3E16" w:rsidRPr="00570306" w:rsidRDefault="00CB3E16" w:rsidP="00CB3E16">
      <w:pPr>
        <w:ind w:firstLine="567"/>
        <w:jc w:val="both"/>
      </w:pPr>
      <w:r w:rsidRPr="00570306">
        <w:t xml:space="preserve">1. Утвердить результаты итоговой </w:t>
      </w:r>
      <w:proofErr w:type="gramStart"/>
      <w:r w:rsidRPr="00570306">
        <w:t>экспертизы выполнения программы диссеминации инновационного продукта</w:t>
      </w:r>
      <w:proofErr w:type="gramEnd"/>
      <w:r w:rsidRPr="00570306">
        <w:t xml:space="preserve"> ОУ № 385.</w:t>
      </w:r>
    </w:p>
    <w:p w:rsidR="00570306" w:rsidRPr="00570306" w:rsidRDefault="00570306" w:rsidP="008778A6">
      <w:pPr>
        <w:ind w:firstLine="567"/>
        <w:jc w:val="both"/>
      </w:pPr>
      <w:r w:rsidRPr="00570306">
        <w:t xml:space="preserve">2.1. Утвердить результаты промежуточной </w:t>
      </w:r>
      <w:proofErr w:type="gramStart"/>
      <w:r w:rsidRPr="00570306">
        <w:t>экспертизы выполнения программы диссеминации инновационного продукта</w:t>
      </w:r>
      <w:proofErr w:type="gramEnd"/>
      <w:r w:rsidRPr="00570306">
        <w:t xml:space="preserve"> </w:t>
      </w:r>
      <w:r>
        <w:t>школой-интернатом № 33</w:t>
      </w:r>
      <w:r w:rsidRPr="00570306">
        <w:t>.</w:t>
      </w:r>
    </w:p>
    <w:p w:rsidR="00570306" w:rsidRPr="00570306" w:rsidRDefault="00570306" w:rsidP="00570306">
      <w:pPr>
        <w:ind w:firstLine="567"/>
        <w:jc w:val="both"/>
      </w:pPr>
      <w:r w:rsidRPr="00570306">
        <w:t>2.</w:t>
      </w:r>
      <w:r>
        <w:t>2.</w:t>
      </w:r>
      <w:r w:rsidRPr="00570306">
        <w:t xml:space="preserve"> Рекомендовать </w:t>
      </w:r>
      <w:r w:rsidR="008778A6">
        <w:t>школ</w:t>
      </w:r>
      <w:r w:rsidR="008778A6">
        <w:t>е</w:t>
      </w:r>
      <w:r w:rsidR="008778A6">
        <w:t>-интернат</w:t>
      </w:r>
      <w:r w:rsidR="008778A6">
        <w:t>у</w:t>
      </w:r>
      <w:r w:rsidRPr="00570306">
        <w:t xml:space="preserve"> № 3</w:t>
      </w:r>
      <w:r>
        <w:t>3</w:t>
      </w:r>
      <w:r w:rsidRPr="00570306">
        <w:t xml:space="preserve"> продолжить выполнение программы диссеминации инновационного продукта с учетом рекомендаций эксперта.</w:t>
      </w:r>
    </w:p>
    <w:p w:rsidR="00570306" w:rsidRPr="00570306" w:rsidRDefault="00570306" w:rsidP="00570306">
      <w:pPr>
        <w:ind w:left="426"/>
        <w:jc w:val="both"/>
      </w:pPr>
    </w:p>
    <w:p w:rsidR="009A6475" w:rsidRPr="002C3797" w:rsidRDefault="009A6475" w:rsidP="002C3797">
      <w:pPr>
        <w:ind w:firstLine="567"/>
        <w:jc w:val="both"/>
        <w:rPr>
          <w:color w:val="FF0000"/>
        </w:rPr>
      </w:pPr>
      <w:r w:rsidRPr="002C3797">
        <w:rPr>
          <w:b/>
        </w:rPr>
        <w:t xml:space="preserve">По </w:t>
      </w:r>
      <w:r w:rsidR="00463965" w:rsidRPr="002C3797">
        <w:rPr>
          <w:b/>
        </w:rPr>
        <w:t>пятому</w:t>
      </w:r>
      <w:r w:rsidRPr="002C3797">
        <w:rPr>
          <w:b/>
        </w:rPr>
        <w:t xml:space="preserve"> вопросу:</w:t>
      </w:r>
      <w:r w:rsidRPr="002C3797">
        <w:t xml:space="preserve"> </w:t>
      </w:r>
    </w:p>
    <w:p w:rsidR="006E4A49" w:rsidRPr="002C3797" w:rsidRDefault="006E4A49" w:rsidP="002C3797">
      <w:pPr>
        <w:pStyle w:val="a4"/>
        <w:numPr>
          <w:ilvl w:val="0"/>
          <w:numId w:val="9"/>
        </w:numPr>
        <w:ind w:left="0" w:firstLine="567"/>
        <w:jc w:val="both"/>
        <w:rPr>
          <w:spacing w:val="-1"/>
        </w:rPr>
      </w:pPr>
      <w:r w:rsidRPr="002C3797">
        <w:t xml:space="preserve">Утвердить результаты </w:t>
      </w:r>
      <w:r w:rsidR="000A7C15" w:rsidRPr="002C3797">
        <w:t xml:space="preserve">промежуточной </w:t>
      </w:r>
      <w:proofErr w:type="gramStart"/>
      <w:r w:rsidRPr="002C3797">
        <w:t>экспертизы</w:t>
      </w:r>
      <w:r w:rsidR="000A7C15" w:rsidRPr="002C3797">
        <w:t xml:space="preserve"> выполнения программ повышения профессионального мастерства</w:t>
      </w:r>
      <w:proofErr w:type="gramEnd"/>
      <w:r w:rsidR="000A7C15" w:rsidRPr="002C3797">
        <w:t xml:space="preserve"> и методической поддержки работников систе</w:t>
      </w:r>
      <w:r w:rsidR="002C3797">
        <w:t>мы дополнительного образования ш</w:t>
      </w:r>
      <w:r w:rsidR="000A7C15" w:rsidRPr="002C3797">
        <w:t xml:space="preserve">колы-интерната № 1 им. К.К. Грота, </w:t>
      </w:r>
      <w:proofErr w:type="spellStart"/>
      <w:r w:rsidR="002C3797" w:rsidRPr="002C3797">
        <w:t>ДТДиМ</w:t>
      </w:r>
      <w:proofErr w:type="spellEnd"/>
      <w:r w:rsidR="002C3797" w:rsidRPr="002C3797">
        <w:t xml:space="preserve"> Колпинского района, </w:t>
      </w:r>
      <w:r w:rsidR="000A7C15" w:rsidRPr="002C3797">
        <w:t>ДДТ Красносельского района, ДДТ Петроградского района</w:t>
      </w:r>
      <w:r w:rsidRPr="002C3797">
        <w:t>.</w:t>
      </w:r>
      <w:r w:rsidR="002C3797" w:rsidRPr="002C3797">
        <w:t xml:space="preserve"> </w:t>
      </w:r>
      <w:proofErr w:type="spellStart"/>
      <w:r w:rsidR="002C3797" w:rsidRPr="002C3797">
        <w:t>ДТДиМ</w:t>
      </w:r>
      <w:proofErr w:type="spellEnd"/>
      <w:r w:rsidR="002C3797" w:rsidRPr="002C3797">
        <w:t xml:space="preserve"> </w:t>
      </w:r>
      <w:r w:rsidR="002C3797" w:rsidRPr="002C3797">
        <w:rPr>
          <w:spacing w:val="-1"/>
        </w:rPr>
        <w:t xml:space="preserve">«Молодежный творческий Форум Китеж плюс» Приморского района, </w:t>
      </w:r>
      <w:r w:rsidR="002C3797">
        <w:t xml:space="preserve">ЦППС </w:t>
      </w:r>
      <w:proofErr w:type="gramStart"/>
      <w:r w:rsidR="002C3797">
        <w:t>Кировского</w:t>
      </w:r>
      <w:proofErr w:type="gramEnd"/>
      <w:r w:rsidR="002C3797">
        <w:t xml:space="preserve"> района.</w:t>
      </w:r>
    </w:p>
    <w:p w:rsidR="000A7C15" w:rsidRPr="002C3797" w:rsidRDefault="006E4A49" w:rsidP="000F23B6">
      <w:pPr>
        <w:pStyle w:val="a4"/>
        <w:numPr>
          <w:ilvl w:val="0"/>
          <w:numId w:val="9"/>
        </w:numPr>
        <w:ind w:left="0" w:firstLine="539"/>
        <w:jc w:val="both"/>
      </w:pPr>
      <w:r w:rsidRPr="002C3797">
        <w:t xml:space="preserve">Рекомендовать </w:t>
      </w:r>
      <w:r w:rsidR="002C3797" w:rsidRPr="002C3797">
        <w:t>ш</w:t>
      </w:r>
      <w:r w:rsidR="000A7C15" w:rsidRPr="002C3797">
        <w:t>кол</w:t>
      </w:r>
      <w:r w:rsidR="002C3797" w:rsidRPr="002C3797">
        <w:t>е</w:t>
      </w:r>
      <w:r w:rsidR="000A7C15" w:rsidRPr="002C3797">
        <w:t xml:space="preserve">-интернату № 1 им. К.К. Грота и </w:t>
      </w:r>
      <w:r w:rsidR="002C3797" w:rsidRPr="002C3797">
        <w:t>ДДТ Красносельского района</w:t>
      </w:r>
      <w:r w:rsidR="002C3797" w:rsidRPr="002C3797">
        <w:rPr>
          <w:color w:val="000000"/>
        </w:rPr>
        <w:t xml:space="preserve"> </w:t>
      </w:r>
      <w:r w:rsidRPr="002C3797">
        <w:rPr>
          <w:color w:val="000000"/>
        </w:rPr>
        <w:t xml:space="preserve">продолжить реализацию программы профессионального мастерства </w:t>
      </w:r>
      <w:r w:rsidR="000A7C15" w:rsidRPr="002C3797">
        <w:rPr>
          <w:color w:val="000000"/>
        </w:rPr>
        <w:br/>
      </w:r>
      <w:r w:rsidRPr="002C3797">
        <w:rPr>
          <w:color w:val="000000"/>
        </w:rPr>
        <w:t>и методической поддержки работников системы дополнительного образования</w:t>
      </w:r>
      <w:r w:rsidR="000A7C15" w:rsidRPr="002C3797">
        <w:rPr>
          <w:color w:val="000000"/>
        </w:rPr>
        <w:t>.</w:t>
      </w:r>
    </w:p>
    <w:p w:rsidR="006E4A49" w:rsidRPr="00E26F50" w:rsidRDefault="006E4A49" w:rsidP="000F23B6">
      <w:pPr>
        <w:pStyle w:val="a4"/>
        <w:numPr>
          <w:ilvl w:val="0"/>
          <w:numId w:val="9"/>
        </w:numPr>
        <w:ind w:left="0" w:firstLine="539"/>
        <w:jc w:val="both"/>
      </w:pPr>
      <w:r w:rsidRPr="00E26F50">
        <w:t xml:space="preserve">Рекомендовать </w:t>
      </w:r>
      <w:proofErr w:type="spellStart"/>
      <w:r w:rsidR="00E26F50" w:rsidRPr="00E26F50">
        <w:t>ДТДиМ</w:t>
      </w:r>
      <w:proofErr w:type="spellEnd"/>
      <w:r w:rsidR="00E26F50" w:rsidRPr="00E26F50">
        <w:t xml:space="preserve"> Колпинского района, </w:t>
      </w:r>
      <w:r w:rsidR="002C3797" w:rsidRPr="00E26F50">
        <w:t>ДДТ Петроградского района</w:t>
      </w:r>
      <w:r w:rsidR="00E26F50" w:rsidRPr="00E26F50">
        <w:t xml:space="preserve">, </w:t>
      </w:r>
      <w:proofErr w:type="spellStart"/>
      <w:r w:rsidR="00E26F50" w:rsidRPr="00E26F50">
        <w:t>ДТДиМ</w:t>
      </w:r>
      <w:proofErr w:type="spellEnd"/>
      <w:r w:rsidR="00E26F50" w:rsidRPr="00E26F50">
        <w:t xml:space="preserve"> </w:t>
      </w:r>
      <w:r w:rsidR="00E26F50" w:rsidRPr="00E26F50">
        <w:rPr>
          <w:spacing w:val="-1"/>
        </w:rPr>
        <w:t>«Молодежный творческий Форум Китеж плюс» Приморского района</w:t>
      </w:r>
      <w:r w:rsidR="002C3797" w:rsidRPr="00E26F50">
        <w:t xml:space="preserve"> </w:t>
      </w:r>
      <w:r w:rsidRPr="00E26F50">
        <w:rPr>
          <w:color w:val="000000"/>
        </w:rPr>
        <w:t xml:space="preserve">продолжить реализацию </w:t>
      </w:r>
      <w:r w:rsidR="000A7C15" w:rsidRPr="00E26F50">
        <w:rPr>
          <w:color w:val="000000"/>
        </w:rPr>
        <w:t xml:space="preserve">программы профессионального мастерства и методической поддержки работников системы дополнительного образования </w:t>
      </w:r>
      <w:r w:rsidRPr="00E26F50">
        <w:rPr>
          <w:color w:val="000000"/>
        </w:rPr>
        <w:t>с учетом рекомендаций эксперт</w:t>
      </w:r>
      <w:r w:rsidR="008778A6">
        <w:rPr>
          <w:color w:val="000000"/>
        </w:rPr>
        <w:t>ов</w:t>
      </w:r>
      <w:bookmarkStart w:id="0" w:name="_GoBack"/>
      <w:bookmarkEnd w:id="0"/>
      <w:r w:rsidR="000A7C15" w:rsidRPr="00E26F50">
        <w:rPr>
          <w:color w:val="000000"/>
        </w:rPr>
        <w:t>.</w:t>
      </w:r>
    </w:p>
    <w:p w:rsidR="002C3797" w:rsidRPr="00CB3E16" w:rsidRDefault="002C3797" w:rsidP="00E26F50">
      <w:pPr>
        <w:pStyle w:val="a4"/>
        <w:numPr>
          <w:ilvl w:val="0"/>
          <w:numId w:val="9"/>
        </w:numPr>
        <w:ind w:left="0" w:firstLine="567"/>
        <w:jc w:val="both"/>
      </w:pPr>
      <w:r w:rsidRPr="00CB3E16">
        <w:t xml:space="preserve">Внести в Комитет по образованию предложение о прекращении деятельности </w:t>
      </w:r>
      <w:r w:rsidR="00E26F50">
        <w:t xml:space="preserve">ресурсного центра дополнительного образования, </w:t>
      </w:r>
      <w:r w:rsidRPr="00CB3E16">
        <w:t>созданно</w:t>
      </w:r>
      <w:r w:rsidR="00E26F50">
        <w:t>го</w:t>
      </w:r>
      <w:r w:rsidRPr="00CB3E16">
        <w:t xml:space="preserve"> на базе </w:t>
      </w:r>
      <w:r w:rsidR="00E26F50">
        <w:t xml:space="preserve">ЦППС Кировского района, </w:t>
      </w:r>
      <w:r w:rsidRPr="00CB3E16">
        <w:t xml:space="preserve">в связи с </w:t>
      </w:r>
      <w:r w:rsidR="00E26F50">
        <w:t xml:space="preserve">ненадлежащим качеством материалов, разработанных для организации обучения слушателей </w:t>
      </w:r>
      <w:r w:rsidRPr="00CB3E16">
        <w:t xml:space="preserve">(пункт </w:t>
      </w:r>
      <w:r w:rsidR="00E26F50">
        <w:t>6</w:t>
      </w:r>
      <w:r w:rsidRPr="00CB3E16">
        <w:t xml:space="preserve">.2.9.1 Положения о региональной инновационной площадке, утвержденного распоряжением Комитета по образованию </w:t>
      </w:r>
      <w:r w:rsidR="00476302">
        <w:br/>
      </w:r>
      <w:r w:rsidRPr="00CB3E16">
        <w:t xml:space="preserve">от 04.08.2014 № 3364-р). </w:t>
      </w:r>
    </w:p>
    <w:p w:rsidR="00E26F50" w:rsidRDefault="00E26F50" w:rsidP="002C3797">
      <w:pPr>
        <w:ind w:firstLine="539"/>
        <w:jc w:val="both"/>
        <w:rPr>
          <w:b/>
          <w:highlight w:val="yellow"/>
        </w:rPr>
      </w:pPr>
    </w:p>
    <w:p w:rsidR="002C3797" w:rsidRPr="00E26F50" w:rsidRDefault="002C3797" w:rsidP="002C3797">
      <w:pPr>
        <w:ind w:firstLine="539"/>
        <w:jc w:val="both"/>
        <w:rPr>
          <w:color w:val="FF0000"/>
        </w:rPr>
      </w:pPr>
      <w:r w:rsidRPr="00E26F50">
        <w:rPr>
          <w:b/>
        </w:rPr>
        <w:t>По шестому вопросу:</w:t>
      </w:r>
      <w:r w:rsidRPr="00E26F50">
        <w:t xml:space="preserve"> </w:t>
      </w:r>
    </w:p>
    <w:p w:rsidR="00E26F50" w:rsidRPr="00C86562" w:rsidRDefault="00E26F50" w:rsidP="00E26F50">
      <w:pPr>
        <w:pStyle w:val="a4"/>
        <w:numPr>
          <w:ilvl w:val="0"/>
          <w:numId w:val="20"/>
        </w:numPr>
        <w:ind w:left="0" w:firstLine="567"/>
        <w:jc w:val="both"/>
      </w:pPr>
      <w:r>
        <w:t>Утвердить критерии оценки заявок на признание образовательных организаций экспериментальными площадками Санкт-Петербурга (далее – Критерии).</w:t>
      </w:r>
    </w:p>
    <w:p w:rsidR="00E26F50" w:rsidRDefault="00E26F50" w:rsidP="00E26F50">
      <w:pPr>
        <w:pStyle w:val="a4"/>
        <w:numPr>
          <w:ilvl w:val="0"/>
          <w:numId w:val="20"/>
        </w:numPr>
        <w:ind w:left="0" w:firstLine="567"/>
        <w:jc w:val="both"/>
      </w:pPr>
      <w:r>
        <w:t>Отделу развития образования Комитета по образованию:</w:t>
      </w:r>
    </w:p>
    <w:p w:rsidR="00E26F50" w:rsidRDefault="00E26F50" w:rsidP="006B4960">
      <w:pPr>
        <w:pStyle w:val="a4"/>
        <w:numPr>
          <w:ilvl w:val="1"/>
          <w:numId w:val="20"/>
        </w:numPr>
        <w:ind w:left="0" w:firstLine="567"/>
        <w:jc w:val="both"/>
      </w:pPr>
      <w:r>
        <w:t xml:space="preserve">Организовать апробацию Критериев при проведении экспертизы заявок </w:t>
      </w:r>
      <w:r>
        <w:br/>
        <w:t xml:space="preserve">на признание образовательных организаций экспериментальными площадками </w:t>
      </w:r>
      <w:r w:rsidR="006B4960">
        <w:br/>
      </w:r>
      <w:r>
        <w:t>Санкт-Петербурга в апреле-мае 2019 года.</w:t>
      </w:r>
    </w:p>
    <w:p w:rsidR="002C3797" w:rsidRPr="001A56F4" w:rsidRDefault="00E26F50" w:rsidP="006B4960">
      <w:pPr>
        <w:pStyle w:val="a4"/>
        <w:numPr>
          <w:ilvl w:val="1"/>
          <w:numId w:val="20"/>
        </w:numPr>
        <w:ind w:left="0" w:firstLine="567"/>
        <w:jc w:val="both"/>
      </w:pPr>
      <w:r>
        <w:t>Результаты апр</w:t>
      </w:r>
      <w:r w:rsidR="006B4960">
        <w:t>о</w:t>
      </w:r>
      <w:r>
        <w:t xml:space="preserve">бации представить на </w:t>
      </w:r>
      <w:r w:rsidR="006B4960" w:rsidRPr="007E54EA">
        <w:t>заседании Совета по образовательной политике в мае 201</w:t>
      </w:r>
      <w:r w:rsidR="006B4960">
        <w:t>9</w:t>
      </w:r>
      <w:r w:rsidR="006B4960" w:rsidRPr="007E54EA">
        <w:t xml:space="preserve"> года.</w:t>
      </w:r>
    </w:p>
    <w:sectPr w:rsidR="002C3797" w:rsidRPr="001A56F4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E682BBD"/>
    <w:multiLevelType w:val="hybridMultilevel"/>
    <w:tmpl w:val="51C2EEC2"/>
    <w:lvl w:ilvl="0" w:tplc="C8C850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2">
    <w:nsid w:val="537D2434"/>
    <w:multiLevelType w:val="multilevel"/>
    <w:tmpl w:val="0BA2B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2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2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53E824A2"/>
    <w:multiLevelType w:val="hybridMultilevel"/>
    <w:tmpl w:val="F43EB218"/>
    <w:lvl w:ilvl="0" w:tplc="26AE4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7E539B8"/>
    <w:multiLevelType w:val="multilevel"/>
    <w:tmpl w:val="1DFEFFAE"/>
    <w:lvl w:ilvl="0">
      <w:start w:val="1"/>
      <w:numFmt w:val="decimal"/>
      <w:lvlText w:val="%1."/>
      <w:lvlJc w:val="left"/>
      <w:pPr>
        <w:ind w:left="1930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5">
    <w:nsid w:val="602F4898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6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8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11"/>
  </w:num>
  <w:num w:numId="5">
    <w:abstractNumId w:val="4"/>
  </w:num>
  <w:num w:numId="6">
    <w:abstractNumId w:val="18"/>
  </w:num>
  <w:num w:numId="7">
    <w:abstractNumId w:val="10"/>
  </w:num>
  <w:num w:numId="8">
    <w:abstractNumId w:val="2"/>
  </w:num>
  <w:num w:numId="9">
    <w:abstractNumId w:val="1"/>
  </w:num>
  <w:num w:numId="10">
    <w:abstractNumId w:val="16"/>
  </w:num>
  <w:num w:numId="11">
    <w:abstractNumId w:val="5"/>
  </w:num>
  <w:num w:numId="12">
    <w:abstractNumId w:val="19"/>
  </w:num>
  <w:num w:numId="13">
    <w:abstractNumId w:val="0"/>
  </w:num>
  <w:num w:numId="14">
    <w:abstractNumId w:val="3"/>
  </w:num>
  <w:num w:numId="15">
    <w:abstractNumId w:val="14"/>
  </w:num>
  <w:num w:numId="16">
    <w:abstractNumId w:val="8"/>
  </w:num>
  <w:num w:numId="17">
    <w:abstractNumId w:val="13"/>
  </w:num>
  <w:num w:numId="18">
    <w:abstractNumId w:val="15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1853"/>
    <w:rsid w:val="0000281A"/>
    <w:rsid w:val="000104DF"/>
    <w:rsid w:val="000457DF"/>
    <w:rsid w:val="00046012"/>
    <w:rsid w:val="000748EB"/>
    <w:rsid w:val="000876F9"/>
    <w:rsid w:val="000933C9"/>
    <w:rsid w:val="000A6A62"/>
    <w:rsid w:val="000A6FF7"/>
    <w:rsid w:val="000A7C15"/>
    <w:rsid w:val="000B7B92"/>
    <w:rsid w:val="000C3E28"/>
    <w:rsid w:val="000D1D19"/>
    <w:rsid w:val="000F23B6"/>
    <w:rsid w:val="00104E76"/>
    <w:rsid w:val="00142877"/>
    <w:rsid w:val="001578CC"/>
    <w:rsid w:val="001642E6"/>
    <w:rsid w:val="0016696B"/>
    <w:rsid w:val="0018408D"/>
    <w:rsid w:val="001A56F4"/>
    <w:rsid w:val="001D14C3"/>
    <w:rsid w:val="00211648"/>
    <w:rsid w:val="00226F3C"/>
    <w:rsid w:val="002434DA"/>
    <w:rsid w:val="00262796"/>
    <w:rsid w:val="002671F8"/>
    <w:rsid w:val="00270730"/>
    <w:rsid w:val="0027413C"/>
    <w:rsid w:val="00291894"/>
    <w:rsid w:val="002A07C5"/>
    <w:rsid w:val="002B2090"/>
    <w:rsid w:val="002B7D12"/>
    <w:rsid w:val="002C166C"/>
    <w:rsid w:val="002C3797"/>
    <w:rsid w:val="002C40D7"/>
    <w:rsid w:val="002E0690"/>
    <w:rsid w:val="002E44CF"/>
    <w:rsid w:val="003807D9"/>
    <w:rsid w:val="003B7D0D"/>
    <w:rsid w:val="003C1A13"/>
    <w:rsid w:val="003C2B11"/>
    <w:rsid w:val="003E5839"/>
    <w:rsid w:val="003F0A71"/>
    <w:rsid w:val="003F2911"/>
    <w:rsid w:val="00456B71"/>
    <w:rsid w:val="00463965"/>
    <w:rsid w:val="004705E6"/>
    <w:rsid w:val="00476302"/>
    <w:rsid w:val="00495901"/>
    <w:rsid w:val="004A1D2A"/>
    <w:rsid w:val="004E625E"/>
    <w:rsid w:val="004E6687"/>
    <w:rsid w:val="004F2108"/>
    <w:rsid w:val="0052019B"/>
    <w:rsid w:val="0052303D"/>
    <w:rsid w:val="005237E9"/>
    <w:rsid w:val="00566CB9"/>
    <w:rsid w:val="00570306"/>
    <w:rsid w:val="00580E64"/>
    <w:rsid w:val="005C0445"/>
    <w:rsid w:val="005D034F"/>
    <w:rsid w:val="00617E74"/>
    <w:rsid w:val="00622FA3"/>
    <w:rsid w:val="006324B7"/>
    <w:rsid w:val="0065788C"/>
    <w:rsid w:val="0068624C"/>
    <w:rsid w:val="006B4960"/>
    <w:rsid w:val="006C6086"/>
    <w:rsid w:val="006D06BF"/>
    <w:rsid w:val="006D1853"/>
    <w:rsid w:val="006E4A49"/>
    <w:rsid w:val="006F46B6"/>
    <w:rsid w:val="00710A64"/>
    <w:rsid w:val="0072357E"/>
    <w:rsid w:val="00734717"/>
    <w:rsid w:val="00755194"/>
    <w:rsid w:val="00783ED2"/>
    <w:rsid w:val="007843A8"/>
    <w:rsid w:val="00794CB9"/>
    <w:rsid w:val="00796BBF"/>
    <w:rsid w:val="007A1DFC"/>
    <w:rsid w:val="007E54EA"/>
    <w:rsid w:val="007E60AA"/>
    <w:rsid w:val="007F1255"/>
    <w:rsid w:val="008046AB"/>
    <w:rsid w:val="0080668F"/>
    <w:rsid w:val="008213B9"/>
    <w:rsid w:val="00831BC1"/>
    <w:rsid w:val="00836EF3"/>
    <w:rsid w:val="008375EF"/>
    <w:rsid w:val="00841AAB"/>
    <w:rsid w:val="00847E58"/>
    <w:rsid w:val="00856C09"/>
    <w:rsid w:val="008778A6"/>
    <w:rsid w:val="00890A7B"/>
    <w:rsid w:val="008918D5"/>
    <w:rsid w:val="008A52CB"/>
    <w:rsid w:val="008F0955"/>
    <w:rsid w:val="008F5D85"/>
    <w:rsid w:val="00914ED7"/>
    <w:rsid w:val="00941056"/>
    <w:rsid w:val="009418B2"/>
    <w:rsid w:val="0094656E"/>
    <w:rsid w:val="00974BE1"/>
    <w:rsid w:val="009815B3"/>
    <w:rsid w:val="00987726"/>
    <w:rsid w:val="009918FD"/>
    <w:rsid w:val="009A374D"/>
    <w:rsid w:val="009A6475"/>
    <w:rsid w:val="009B1911"/>
    <w:rsid w:val="009D349B"/>
    <w:rsid w:val="009E4932"/>
    <w:rsid w:val="009F648E"/>
    <w:rsid w:val="00A171ED"/>
    <w:rsid w:val="00A2386B"/>
    <w:rsid w:val="00A303C5"/>
    <w:rsid w:val="00A60DE4"/>
    <w:rsid w:val="00A634A1"/>
    <w:rsid w:val="00A65906"/>
    <w:rsid w:val="00A702B1"/>
    <w:rsid w:val="00A73E5E"/>
    <w:rsid w:val="00A828DA"/>
    <w:rsid w:val="00A8453A"/>
    <w:rsid w:val="00A93DB9"/>
    <w:rsid w:val="00AA2AF5"/>
    <w:rsid w:val="00AA6D1C"/>
    <w:rsid w:val="00AF19B6"/>
    <w:rsid w:val="00AF280F"/>
    <w:rsid w:val="00B02D8F"/>
    <w:rsid w:val="00B15CD1"/>
    <w:rsid w:val="00B31863"/>
    <w:rsid w:val="00B4640B"/>
    <w:rsid w:val="00B540A9"/>
    <w:rsid w:val="00BA2D8E"/>
    <w:rsid w:val="00BC3FC7"/>
    <w:rsid w:val="00BD293D"/>
    <w:rsid w:val="00C40375"/>
    <w:rsid w:val="00C57F86"/>
    <w:rsid w:val="00C80CC6"/>
    <w:rsid w:val="00C8174E"/>
    <w:rsid w:val="00C9454C"/>
    <w:rsid w:val="00C96045"/>
    <w:rsid w:val="00CA6680"/>
    <w:rsid w:val="00CB2068"/>
    <w:rsid w:val="00CB3E16"/>
    <w:rsid w:val="00CB7E48"/>
    <w:rsid w:val="00CE6E9C"/>
    <w:rsid w:val="00CF7BB5"/>
    <w:rsid w:val="00D07B38"/>
    <w:rsid w:val="00D22237"/>
    <w:rsid w:val="00D9369F"/>
    <w:rsid w:val="00D93BAA"/>
    <w:rsid w:val="00DA1C57"/>
    <w:rsid w:val="00DB61E0"/>
    <w:rsid w:val="00DF6FB9"/>
    <w:rsid w:val="00E110C5"/>
    <w:rsid w:val="00E26F50"/>
    <w:rsid w:val="00E311B6"/>
    <w:rsid w:val="00E56360"/>
    <w:rsid w:val="00E635A9"/>
    <w:rsid w:val="00E707CC"/>
    <w:rsid w:val="00E84CD4"/>
    <w:rsid w:val="00F010CF"/>
    <w:rsid w:val="00F04D86"/>
    <w:rsid w:val="00F17E93"/>
    <w:rsid w:val="00F30784"/>
    <w:rsid w:val="00F376EB"/>
    <w:rsid w:val="00F47FA9"/>
    <w:rsid w:val="00F60AD5"/>
    <w:rsid w:val="00F628BB"/>
    <w:rsid w:val="00F77982"/>
    <w:rsid w:val="00FA5672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Креславская Ольга Альфредовна</cp:lastModifiedBy>
  <cp:revision>61</cp:revision>
  <cp:lastPrinted>2017-09-25T08:06:00Z</cp:lastPrinted>
  <dcterms:created xsi:type="dcterms:W3CDTF">2015-01-15T07:16:00Z</dcterms:created>
  <dcterms:modified xsi:type="dcterms:W3CDTF">2019-02-19T06:25:00Z</dcterms:modified>
</cp:coreProperties>
</file>