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94790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694790" w:rsidRPr="0052019B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816C72">
        <w:rPr>
          <w:u w:val="single"/>
        </w:rPr>
        <w:t>2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>: 2</w:t>
      </w:r>
      <w:r w:rsidR="00816C72">
        <w:t>2</w:t>
      </w:r>
      <w:r w:rsidRPr="00566CB9">
        <w:t>.0</w:t>
      </w:r>
      <w:r w:rsidR="00816C72">
        <w:t>4</w:t>
      </w:r>
      <w:r w:rsidRPr="00566CB9">
        <w:t>.1</w:t>
      </w:r>
      <w:r w:rsidR="00816C72">
        <w:t>6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C40375" w:rsidRDefault="00C40375" w:rsidP="0052019B">
      <w:pPr>
        <w:pStyle w:val="3"/>
        <w:spacing w:line="216" w:lineRule="auto"/>
      </w:pPr>
    </w:p>
    <w:p w:rsidR="00566CB9" w:rsidRPr="00566CB9" w:rsidRDefault="00566CB9" w:rsidP="00566CB9"/>
    <w:p w:rsidR="00622FA3" w:rsidRDefault="00622FA3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C40375" w:rsidRDefault="00C40375" w:rsidP="0052019B">
      <w:pPr>
        <w:spacing w:line="216" w:lineRule="auto"/>
      </w:pPr>
    </w:p>
    <w:p w:rsidR="00816C72" w:rsidRDefault="00816C72" w:rsidP="0052019B">
      <w:pPr>
        <w:spacing w:line="216" w:lineRule="auto"/>
      </w:pPr>
    </w:p>
    <w:p w:rsidR="00622FA3" w:rsidRDefault="00816C72" w:rsidP="00694790">
      <w:pPr>
        <w:pStyle w:val="a4"/>
        <w:numPr>
          <w:ilvl w:val="0"/>
          <w:numId w:val="7"/>
        </w:numPr>
        <w:ind w:left="284" w:firstLine="850"/>
      </w:pPr>
      <w:r w:rsidRPr="00BD5367">
        <w:t>Об утверждении результатов экспертизы заявок на признание организаций региональными инновационными площадками</w:t>
      </w:r>
      <w:r w:rsidR="00694790">
        <w:t>.</w:t>
      </w:r>
    </w:p>
    <w:p w:rsidR="00013A07" w:rsidRDefault="00013A07" w:rsidP="00013A07">
      <w:pPr>
        <w:ind w:left="1134"/>
      </w:pPr>
    </w:p>
    <w:p w:rsidR="00694790" w:rsidRDefault="00694790" w:rsidP="00E403DE">
      <w:pPr>
        <w:pStyle w:val="a4"/>
        <w:numPr>
          <w:ilvl w:val="0"/>
          <w:numId w:val="7"/>
        </w:numPr>
        <w:ind w:left="284" w:firstLine="850"/>
        <w:jc w:val="both"/>
      </w:pPr>
      <w:r>
        <w:t xml:space="preserve">О публичной декларации целей и задач Комитета по образованию </w:t>
      </w:r>
      <w:r>
        <w:br/>
        <w:t>на 2016 год.</w:t>
      </w:r>
    </w:p>
    <w:p w:rsidR="00694790" w:rsidRDefault="00694790" w:rsidP="00694790">
      <w:pPr>
        <w:ind w:firstLine="850"/>
      </w:pPr>
    </w:p>
    <w:p w:rsidR="00415C6A" w:rsidRPr="00694790" w:rsidRDefault="00694790" w:rsidP="00694790">
      <w:pPr>
        <w:pStyle w:val="a4"/>
        <w:numPr>
          <w:ilvl w:val="0"/>
          <w:numId w:val="7"/>
        </w:numPr>
        <w:tabs>
          <w:tab w:val="left" w:pos="2835"/>
        </w:tabs>
        <w:ind w:hanging="714"/>
      </w:pPr>
      <w:r w:rsidRPr="00694790">
        <w:t>Разное</w:t>
      </w:r>
      <w:r>
        <w:t>.</w:t>
      </w:r>
      <w:r w:rsidR="00271036" w:rsidRPr="00694790">
        <w:t xml:space="preserve"> </w:t>
      </w:r>
    </w:p>
    <w:p w:rsidR="00415C6A" w:rsidRDefault="00415C6A" w:rsidP="00694790">
      <w:pPr>
        <w:ind w:firstLine="850"/>
      </w:pPr>
    </w:p>
    <w:p w:rsidR="00415C6A" w:rsidRDefault="00415C6A" w:rsidP="00415C6A">
      <w:pPr>
        <w:spacing w:line="216" w:lineRule="auto"/>
      </w:pPr>
    </w:p>
    <w:p w:rsidR="00415C6A" w:rsidRDefault="00415C6A" w:rsidP="00415C6A">
      <w:pPr>
        <w:spacing w:line="216" w:lineRule="auto"/>
      </w:pPr>
    </w:p>
    <w:p w:rsidR="00415C6A" w:rsidRDefault="00415C6A">
      <w:pPr>
        <w:spacing w:after="200" w:line="276" w:lineRule="auto"/>
      </w:pPr>
      <w:r>
        <w:br w:type="page"/>
      </w:r>
    </w:p>
    <w:p w:rsidR="00415C6A" w:rsidRDefault="00415C6A" w:rsidP="00415C6A">
      <w:pPr>
        <w:jc w:val="center"/>
        <w:rPr>
          <w:b/>
        </w:rPr>
      </w:pPr>
      <w:r>
        <w:rPr>
          <w:b/>
        </w:rPr>
        <w:lastRenderedPageBreak/>
        <w:t>Решение Совета по образовательной политике</w:t>
      </w:r>
      <w:r w:rsidR="00EE5306">
        <w:rPr>
          <w:rStyle w:val="aa"/>
          <w:b/>
        </w:rPr>
        <w:footnoteReference w:id="1"/>
      </w:r>
    </w:p>
    <w:p w:rsidR="00415C6A" w:rsidRDefault="00415C6A" w:rsidP="00415C6A">
      <w:pPr>
        <w:jc w:val="center"/>
        <w:rPr>
          <w:b/>
        </w:rPr>
      </w:pPr>
    </w:p>
    <w:p w:rsidR="00E403DE" w:rsidRDefault="00E403DE" w:rsidP="00E403DE">
      <w:pPr>
        <w:rPr>
          <w:b/>
        </w:rPr>
      </w:pPr>
      <w:r>
        <w:rPr>
          <w:b/>
        </w:rPr>
        <w:t>По первому вопросу</w:t>
      </w:r>
    </w:p>
    <w:p w:rsidR="00E403DE" w:rsidRDefault="00E403DE" w:rsidP="00E403DE">
      <w:pPr>
        <w:rPr>
          <w:b/>
        </w:rPr>
      </w:pPr>
    </w:p>
    <w:p w:rsidR="00415C6A" w:rsidRPr="00652C11" w:rsidRDefault="00415C6A" w:rsidP="00415C6A">
      <w:pPr>
        <w:pStyle w:val="a4"/>
        <w:numPr>
          <w:ilvl w:val="0"/>
          <w:numId w:val="8"/>
        </w:numPr>
        <w:ind w:left="-1418" w:firstLine="1276"/>
        <w:jc w:val="both"/>
      </w:pP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 экспериментальными площадками: </w:t>
      </w:r>
    </w:p>
    <w:p w:rsidR="00EE5306" w:rsidRDefault="00EE5306" w:rsidP="00415C6A">
      <w:pPr>
        <w:ind w:left="-142"/>
        <w:jc w:val="both"/>
      </w:pPr>
    </w:p>
    <w:tbl>
      <w:tblPr>
        <w:tblStyle w:val="a3"/>
        <w:tblW w:w="0" w:type="auto"/>
        <w:tblInd w:w="-743" w:type="dxa"/>
        <w:tblLook w:val="04A0"/>
      </w:tblPr>
      <w:tblGrid>
        <w:gridCol w:w="4679"/>
        <w:gridCol w:w="2693"/>
        <w:gridCol w:w="2799"/>
      </w:tblGrid>
      <w:tr w:rsidR="00EE5306" w:rsidTr="00EE5306">
        <w:tc>
          <w:tcPr>
            <w:tcW w:w="4679" w:type="dxa"/>
            <w:vMerge w:val="restart"/>
          </w:tcPr>
          <w:p w:rsidR="00EE5306" w:rsidRDefault="00EE5306" w:rsidP="00EE5306">
            <w:pPr>
              <w:jc w:val="center"/>
            </w:pPr>
            <w:r>
              <w:rPr>
                <w:szCs w:val="24"/>
              </w:rPr>
              <w:t>Тема</w:t>
            </w:r>
          </w:p>
        </w:tc>
        <w:tc>
          <w:tcPr>
            <w:tcW w:w="5492" w:type="dxa"/>
            <w:gridSpan w:val="2"/>
          </w:tcPr>
          <w:p w:rsidR="00EE5306" w:rsidRDefault="00EE5306" w:rsidP="00271036">
            <w:pPr>
              <w:jc w:val="both"/>
            </w:pPr>
            <w:r>
              <w:rPr>
                <w:szCs w:val="24"/>
              </w:rPr>
              <w:t>Решение Совета по образовательной политике</w:t>
            </w:r>
          </w:p>
        </w:tc>
      </w:tr>
      <w:tr w:rsidR="00EE5306" w:rsidTr="00EE5306">
        <w:tc>
          <w:tcPr>
            <w:tcW w:w="4679" w:type="dxa"/>
            <w:vMerge/>
          </w:tcPr>
          <w:p w:rsidR="00EE5306" w:rsidRDefault="00EE5306" w:rsidP="00415C6A">
            <w:pPr>
              <w:jc w:val="both"/>
            </w:pPr>
          </w:p>
        </w:tc>
        <w:tc>
          <w:tcPr>
            <w:tcW w:w="2693" w:type="dxa"/>
          </w:tcPr>
          <w:p w:rsidR="00EE5306" w:rsidRDefault="00EE5306" w:rsidP="00EE53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целесообразным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  <w:p w:rsidR="00EE5306" w:rsidRDefault="00EE5306" w:rsidP="00415C6A">
            <w:pPr>
              <w:jc w:val="both"/>
            </w:pPr>
          </w:p>
        </w:tc>
        <w:tc>
          <w:tcPr>
            <w:tcW w:w="2799" w:type="dxa"/>
          </w:tcPr>
          <w:p w:rsidR="00EE5306" w:rsidRDefault="00EE5306" w:rsidP="00EE5306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нецелесообразным </w:t>
            </w:r>
          </w:p>
          <w:p w:rsidR="00EE5306" w:rsidRDefault="00EE5306" w:rsidP="00EE5306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 xml:space="preserve">ОУ экспериментальной площадкой </w:t>
            </w:r>
          </w:p>
          <w:p w:rsidR="00EE5306" w:rsidRDefault="00EE5306" w:rsidP="00415C6A">
            <w:pPr>
              <w:jc w:val="both"/>
            </w:pP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t>Практико-ориентированные технологии обучения, воспитания и психолого-педагогического сопровождения воспитанников в условиях групп комбинированной направленности</w:t>
            </w:r>
            <w:r>
              <w:rPr>
                <w:szCs w:val="24"/>
              </w:rPr>
              <w:t xml:space="preserve"> </w:t>
            </w:r>
            <w:r w:rsidRPr="000134B9">
              <w:rPr>
                <w:rFonts w:eastAsia="Calibri"/>
                <w:szCs w:val="24"/>
              </w:rPr>
              <w:t>в дошкольном образовательном учреждении</w:t>
            </w:r>
          </w:p>
        </w:tc>
        <w:tc>
          <w:tcPr>
            <w:tcW w:w="2693" w:type="dxa"/>
          </w:tcPr>
          <w:p w:rsidR="000A3BD3" w:rsidRDefault="004C000C" w:rsidP="000A3BD3">
            <w:pPr>
              <w:jc w:val="both"/>
            </w:pPr>
            <w:r w:rsidRPr="000A3BD3">
              <w:rPr>
                <w:u w:val="single"/>
              </w:rPr>
              <w:t>Сетевая заявка:</w:t>
            </w:r>
            <w:r>
              <w:t xml:space="preserve"> </w:t>
            </w:r>
          </w:p>
          <w:p w:rsidR="000A3BD3" w:rsidRDefault="004C000C" w:rsidP="000A3BD3">
            <w:pPr>
              <w:jc w:val="both"/>
            </w:pPr>
            <w:r>
              <w:t>ДОУ  53 и ДОУ  83</w:t>
            </w:r>
          </w:p>
          <w:p w:rsidR="004C000C" w:rsidRDefault="004C000C" w:rsidP="000A3BD3">
            <w:pPr>
              <w:jc w:val="both"/>
              <w:rPr>
                <w:sz w:val="20"/>
                <w:szCs w:val="20"/>
              </w:rPr>
            </w:pPr>
            <w:r w:rsidRPr="000A3BD3">
              <w:rPr>
                <w:sz w:val="20"/>
                <w:szCs w:val="20"/>
              </w:rPr>
              <w:t>Фрунзенского района</w:t>
            </w:r>
          </w:p>
          <w:p w:rsidR="000A3BD3" w:rsidRDefault="000A3BD3" w:rsidP="000A3BD3">
            <w:pPr>
              <w:jc w:val="both"/>
            </w:pPr>
            <w:r w:rsidRPr="000A3BD3">
              <w:rPr>
                <w:u w:val="single"/>
              </w:rPr>
              <w:t>Сетевая заявка:</w:t>
            </w:r>
            <w:r>
              <w:t xml:space="preserve"> </w:t>
            </w:r>
          </w:p>
          <w:p w:rsidR="000A3BD3" w:rsidRDefault="000A3BD3" w:rsidP="000A3BD3">
            <w:pPr>
              <w:jc w:val="both"/>
            </w:pPr>
            <w:r>
              <w:t>ДОУ  41 и ОУ  309</w:t>
            </w:r>
          </w:p>
          <w:p w:rsidR="000A3BD3" w:rsidRPr="00307DA4" w:rsidRDefault="000A3BD3" w:rsidP="000A3B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</w:t>
            </w:r>
            <w:r w:rsidRPr="000A3BD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799" w:type="dxa"/>
          </w:tcPr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  <w:r w:rsidRPr="000A3BD3">
              <w:rPr>
                <w:szCs w:val="24"/>
              </w:rPr>
              <w:t xml:space="preserve">ДОУ </w:t>
            </w:r>
            <w:r>
              <w:rPr>
                <w:szCs w:val="24"/>
              </w:rPr>
              <w:t xml:space="preserve">29, </w:t>
            </w:r>
            <w:r w:rsidRPr="000A3BD3">
              <w:rPr>
                <w:szCs w:val="24"/>
              </w:rPr>
              <w:t>107</w:t>
            </w:r>
            <w:r>
              <w:rPr>
                <w:sz w:val="20"/>
                <w:szCs w:val="20"/>
              </w:rPr>
              <w:t xml:space="preserve"> 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Выборгского района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</w:p>
          <w:p w:rsidR="001A0308" w:rsidRPr="000A3BD3" w:rsidRDefault="001A0308" w:rsidP="001A0308">
            <w:pPr>
              <w:jc w:val="both"/>
              <w:rPr>
                <w:szCs w:val="24"/>
              </w:rPr>
            </w:pPr>
            <w:r w:rsidRPr="000A3BD3">
              <w:rPr>
                <w:szCs w:val="24"/>
              </w:rPr>
              <w:t>ДОУ 25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Курортного района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</w:p>
          <w:p w:rsidR="004C000C" w:rsidRDefault="004C000C" w:rsidP="00415C6A">
            <w:pPr>
              <w:jc w:val="both"/>
            </w:pP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Cs w:val="24"/>
              </w:rPr>
            </w:pPr>
            <w:r w:rsidRPr="000134B9">
              <w:rPr>
                <w:rFonts w:eastAsia="Calibri"/>
                <w:szCs w:val="24"/>
              </w:rPr>
              <w:t xml:space="preserve">Создание программно-методических комплексов, обеспечивающих реализацию ФГОС начального общего образования обучающихся с ограниченными возможностями здоровья </w:t>
            </w:r>
          </w:p>
        </w:tc>
        <w:tc>
          <w:tcPr>
            <w:tcW w:w="2693" w:type="dxa"/>
          </w:tcPr>
          <w:p w:rsidR="00126FDC" w:rsidRPr="0041608A" w:rsidRDefault="00126FDC" w:rsidP="00415C6A">
            <w:pPr>
              <w:jc w:val="both"/>
              <w:rPr>
                <w:sz w:val="20"/>
                <w:szCs w:val="20"/>
              </w:rPr>
            </w:pPr>
            <w:r w:rsidRPr="0041608A">
              <w:rPr>
                <w:szCs w:val="24"/>
              </w:rPr>
              <w:t>ОУ 3</w:t>
            </w:r>
            <w:r w:rsidRPr="0041608A">
              <w:rPr>
                <w:sz w:val="20"/>
                <w:szCs w:val="20"/>
              </w:rPr>
              <w:t xml:space="preserve"> </w:t>
            </w:r>
          </w:p>
          <w:p w:rsidR="00126FDC" w:rsidRPr="0041608A" w:rsidRDefault="00126FDC" w:rsidP="0041608A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 xml:space="preserve">Красногвардейского района </w:t>
            </w:r>
          </w:p>
          <w:p w:rsidR="00126FDC" w:rsidRPr="0041608A" w:rsidRDefault="00126FDC" w:rsidP="00415C6A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 xml:space="preserve">ОУ 432 </w:t>
            </w:r>
          </w:p>
          <w:p w:rsidR="00126FDC" w:rsidRPr="0041608A" w:rsidRDefault="00126FDC" w:rsidP="00307DA4">
            <w:pPr>
              <w:spacing w:after="120"/>
              <w:jc w:val="both"/>
              <w:rPr>
                <w:sz w:val="20"/>
                <w:szCs w:val="20"/>
              </w:rPr>
            </w:pPr>
            <w:proofErr w:type="spellStart"/>
            <w:r w:rsidRPr="0041608A">
              <w:rPr>
                <w:sz w:val="20"/>
                <w:szCs w:val="20"/>
              </w:rPr>
              <w:t>Колпинского</w:t>
            </w:r>
            <w:proofErr w:type="spellEnd"/>
            <w:r w:rsidRPr="0041608A">
              <w:rPr>
                <w:sz w:val="20"/>
                <w:szCs w:val="20"/>
              </w:rPr>
              <w:t xml:space="preserve"> района</w:t>
            </w:r>
          </w:p>
          <w:p w:rsidR="00126FDC" w:rsidRPr="0041608A" w:rsidRDefault="00126FDC" w:rsidP="00415C6A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 xml:space="preserve">ОУ 25 </w:t>
            </w:r>
          </w:p>
          <w:p w:rsidR="00126FDC" w:rsidRPr="0041608A" w:rsidRDefault="00126FDC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Петроградского района</w:t>
            </w:r>
          </w:p>
          <w:p w:rsidR="004B2DC2" w:rsidRPr="0041608A" w:rsidRDefault="004B2DC2" w:rsidP="00415C6A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>ИМЦ</w:t>
            </w:r>
          </w:p>
          <w:p w:rsidR="004B2DC2" w:rsidRPr="0041608A" w:rsidRDefault="004B2DC2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Фрунзенского района</w:t>
            </w:r>
          </w:p>
        </w:tc>
        <w:tc>
          <w:tcPr>
            <w:tcW w:w="2799" w:type="dxa"/>
          </w:tcPr>
          <w:p w:rsidR="001A0308" w:rsidRPr="0041608A" w:rsidRDefault="001A0308" w:rsidP="001A0308">
            <w:pPr>
              <w:jc w:val="both"/>
            </w:pPr>
            <w:r w:rsidRPr="0041608A">
              <w:t>ОУ 5, 231</w:t>
            </w:r>
          </w:p>
          <w:p w:rsidR="001A0308" w:rsidRPr="0041608A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Адмиралтейского района</w:t>
            </w:r>
          </w:p>
          <w:p w:rsidR="001A0308" w:rsidRPr="0041608A" w:rsidRDefault="001A0308" w:rsidP="001A0308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>ОУ 36</w:t>
            </w:r>
          </w:p>
          <w:p w:rsidR="001A0308" w:rsidRPr="0041608A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Василеостровского района</w:t>
            </w:r>
          </w:p>
          <w:p w:rsidR="001A0308" w:rsidRPr="0041608A" w:rsidRDefault="001A0308" w:rsidP="001A0308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>Школа-интернат 9</w:t>
            </w:r>
          </w:p>
          <w:p w:rsidR="001A0308" w:rsidRPr="0041608A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Калининского района</w:t>
            </w:r>
          </w:p>
          <w:p w:rsidR="001A0308" w:rsidRPr="0041608A" w:rsidRDefault="001A0308" w:rsidP="001A0308">
            <w:pPr>
              <w:jc w:val="both"/>
              <w:rPr>
                <w:szCs w:val="24"/>
              </w:rPr>
            </w:pPr>
            <w:r w:rsidRPr="0041608A">
              <w:rPr>
                <w:szCs w:val="24"/>
              </w:rPr>
              <w:t>Школа-интернат 16</w:t>
            </w:r>
          </w:p>
          <w:p w:rsidR="004C000C" w:rsidRPr="00307DA4" w:rsidRDefault="001A0308" w:rsidP="0041608A">
            <w:pPr>
              <w:jc w:val="both"/>
              <w:rPr>
                <w:sz w:val="20"/>
                <w:szCs w:val="20"/>
              </w:rPr>
            </w:pPr>
            <w:r w:rsidRPr="0041608A">
              <w:rPr>
                <w:sz w:val="20"/>
                <w:szCs w:val="20"/>
              </w:rPr>
              <w:t>Пушкинского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t>Ор</w:t>
            </w:r>
            <w:r>
              <w:rPr>
                <w:szCs w:val="24"/>
              </w:rPr>
              <w:t xml:space="preserve">ганизация игровой деятельности </w:t>
            </w:r>
            <w:r w:rsidRPr="000134B9">
              <w:rPr>
                <w:rFonts w:eastAsia="Calibri"/>
                <w:szCs w:val="24"/>
              </w:rPr>
              <w:t xml:space="preserve">дошкольников и младших школьников </w:t>
            </w:r>
            <w:r>
              <w:rPr>
                <w:szCs w:val="24"/>
              </w:rPr>
              <w:t>с</w:t>
            </w:r>
            <w:r w:rsidRPr="000134B9">
              <w:rPr>
                <w:rFonts w:eastAsia="Calibri"/>
                <w:szCs w:val="24"/>
              </w:rPr>
              <w:t xml:space="preserve"> использованием технологии «дополненной реальности»</w:t>
            </w:r>
          </w:p>
        </w:tc>
        <w:tc>
          <w:tcPr>
            <w:tcW w:w="2693" w:type="dxa"/>
          </w:tcPr>
          <w:p w:rsidR="004B2DC2" w:rsidRDefault="004B2DC2" w:rsidP="00415C6A">
            <w:pPr>
              <w:jc w:val="both"/>
            </w:pPr>
            <w:r>
              <w:t xml:space="preserve">ОУ </w:t>
            </w:r>
            <w:r w:rsidR="0041608A">
              <w:t>17</w:t>
            </w:r>
          </w:p>
          <w:p w:rsidR="004B2DC2" w:rsidRPr="004B2DC2" w:rsidRDefault="004B2DC2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B2DC2">
              <w:rPr>
                <w:sz w:val="20"/>
                <w:szCs w:val="20"/>
              </w:rPr>
              <w:t>Василеостровского района</w:t>
            </w:r>
          </w:p>
          <w:p w:rsidR="00BF1207" w:rsidRDefault="00BF1207" w:rsidP="00415C6A">
            <w:pPr>
              <w:jc w:val="both"/>
            </w:pPr>
            <w:r>
              <w:t>ОУ 548</w:t>
            </w:r>
          </w:p>
          <w:p w:rsidR="00BF1207" w:rsidRPr="00BF1207" w:rsidRDefault="00BF1207" w:rsidP="00415C6A">
            <w:pPr>
              <w:jc w:val="both"/>
              <w:rPr>
                <w:sz w:val="20"/>
                <w:szCs w:val="20"/>
              </w:rPr>
            </w:pPr>
            <w:r w:rsidRPr="00BF1207">
              <w:rPr>
                <w:sz w:val="20"/>
                <w:szCs w:val="20"/>
              </w:rPr>
              <w:t>Красносельского района</w:t>
            </w:r>
          </w:p>
          <w:p w:rsidR="001A0308" w:rsidRDefault="001A0308" w:rsidP="00415C6A">
            <w:pPr>
              <w:jc w:val="both"/>
            </w:pPr>
          </w:p>
          <w:p w:rsidR="004C000C" w:rsidRPr="004B2DC2" w:rsidRDefault="004C000C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1A0308" w:rsidRDefault="001A0308" w:rsidP="001A0308">
            <w:pPr>
              <w:jc w:val="both"/>
            </w:pPr>
            <w:r>
              <w:t>ОУ 35</w:t>
            </w:r>
          </w:p>
          <w:p w:rsidR="001A0308" w:rsidRPr="004B2DC2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B2DC2">
              <w:rPr>
                <w:sz w:val="20"/>
                <w:szCs w:val="20"/>
              </w:rPr>
              <w:t>Василеостровского района</w:t>
            </w:r>
          </w:p>
          <w:p w:rsidR="001A0308" w:rsidRDefault="001A0308" w:rsidP="001A0308">
            <w:pPr>
              <w:jc w:val="both"/>
            </w:pPr>
            <w:r>
              <w:t xml:space="preserve">ДОУ 93, 126 </w:t>
            </w:r>
          </w:p>
          <w:p w:rsidR="001A0308" w:rsidRPr="004B2DC2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B2DC2">
              <w:rPr>
                <w:sz w:val="20"/>
                <w:szCs w:val="20"/>
              </w:rPr>
              <w:t>Выборгского района</w:t>
            </w:r>
          </w:p>
          <w:p w:rsidR="001A0308" w:rsidRDefault="001A0308" w:rsidP="001A0308">
            <w:pPr>
              <w:jc w:val="both"/>
            </w:pPr>
            <w:r>
              <w:t xml:space="preserve">ДОУ 17 </w:t>
            </w:r>
          </w:p>
          <w:p w:rsidR="001A0308" w:rsidRPr="004B2DC2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B2DC2">
              <w:rPr>
                <w:sz w:val="20"/>
                <w:szCs w:val="20"/>
              </w:rPr>
              <w:t>Курортного района</w:t>
            </w:r>
          </w:p>
          <w:p w:rsidR="001A0308" w:rsidRDefault="001A0308" w:rsidP="001A0308">
            <w:pPr>
              <w:jc w:val="both"/>
            </w:pPr>
            <w:r>
              <w:t>ОУ 698</w:t>
            </w:r>
          </w:p>
          <w:p w:rsidR="001A0308" w:rsidRPr="004B2DC2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4B2DC2">
              <w:rPr>
                <w:sz w:val="20"/>
                <w:szCs w:val="20"/>
              </w:rPr>
              <w:t>Московского района</w:t>
            </w:r>
          </w:p>
          <w:p w:rsidR="001A0308" w:rsidRDefault="001A0308" w:rsidP="001A0308">
            <w:pPr>
              <w:jc w:val="both"/>
            </w:pPr>
            <w:r>
              <w:t>ДОУ 15</w:t>
            </w:r>
          </w:p>
          <w:p w:rsidR="004C000C" w:rsidRDefault="001A0308" w:rsidP="00307DA4">
            <w:pPr>
              <w:spacing w:after="120"/>
              <w:jc w:val="both"/>
            </w:pPr>
            <w:r w:rsidRPr="004B2DC2">
              <w:rPr>
                <w:sz w:val="20"/>
                <w:szCs w:val="20"/>
              </w:rPr>
              <w:t>Петроградского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t xml:space="preserve">Современные технологии образовательной деятельности, ориентированные на предоставление </w:t>
            </w:r>
            <w:proofErr w:type="gramStart"/>
            <w:r w:rsidRPr="000134B9">
              <w:rPr>
                <w:rFonts w:eastAsia="Calibri"/>
                <w:szCs w:val="24"/>
              </w:rPr>
              <w:t>доступного</w:t>
            </w:r>
            <w:proofErr w:type="gramEnd"/>
            <w:r w:rsidRPr="000134B9">
              <w:rPr>
                <w:rFonts w:eastAsia="Calibri"/>
                <w:szCs w:val="24"/>
              </w:rPr>
              <w:t xml:space="preserve"> качественного математического образования в общеобразовательной школе</w:t>
            </w:r>
          </w:p>
        </w:tc>
        <w:tc>
          <w:tcPr>
            <w:tcW w:w="2693" w:type="dxa"/>
          </w:tcPr>
          <w:p w:rsidR="00995037" w:rsidRDefault="00995037" w:rsidP="00415C6A">
            <w:pPr>
              <w:jc w:val="both"/>
            </w:pPr>
            <w:r>
              <w:t>ОУ 6</w:t>
            </w:r>
          </w:p>
          <w:p w:rsidR="00995037" w:rsidRPr="00995037" w:rsidRDefault="00995037" w:rsidP="00415C6A">
            <w:pPr>
              <w:jc w:val="both"/>
              <w:rPr>
                <w:sz w:val="20"/>
                <w:szCs w:val="20"/>
              </w:rPr>
            </w:pPr>
            <w:r w:rsidRPr="00995037">
              <w:rPr>
                <w:sz w:val="20"/>
                <w:szCs w:val="20"/>
              </w:rPr>
              <w:t>Василеостровского района</w:t>
            </w:r>
          </w:p>
          <w:p w:rsidR="00995037" w:rsidRPr="00995037" w:rsidRDefault="00995037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1A0308" w:rsidRDefault="001A0308" w:rsidP="001A0308">
            <w:pPr>
              <w:jc w:val="both"/>
            </w:pPr>
            <w:r>
              <w:t xml:space="preserve">ОУ 518 </w:t>
            </w:r>
          </w:p>
          <w:p w:rsidR="001A0308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 w:rsidRPr="00995037">
              <w:rPr>
                <w:sz w:val="20"/>
                <w:szCs w:val="20"/>
              </w:rPr>
              <w:t>Выборгского района</w:t>
            </w:r>
          </w:p>
          <w:p w:rsidR="001A0308" w:rsidRPr="00995037" w:rsidRDefault="001A0308" w:rsidP="001A0308">
            <w:pPr>
              <w:jc w:val="both"/>
              <w:rPr>
                <w:szCs w:val="24"/>
              </w:rPr>
            </w:pPr>
            <w:r w:rsidRPr="00995037">
              <w:rPr>
                <w:szCs w:val="24"/>
              </w:rPr>
              <w:t>ОУ 86</w:t>
            </w:r>
          </w:p>
          <w:p w:rsidR="001A0308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1A0308" w:rsidRPr="00995037" w:rsidRDefault="001A0308" w:rsidP="001A0308">
            <w:pPr>
              <w:jc w:val="both"/>
              <w:rPr>
                <w:szCs w:val="24"/>
              </w:rPr>
            </w:pPr>
            <w:r w:rsidRPr="00995037">
              <w:rPr>
                <w:szCs w:val="24"/>
              </w:rPr>
              <w:t>ОУ 325</w:t>
            </w:r>
          </w:p>
          <w:p w:rsidR="00E403DE" w:rsidRPr="00E403DE" w:rsidRDefault="001A0308" w:rsidP="00307DA4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Фрунзенского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lastRenderedPageBreak/>
              <w:t xml:space="preserve">Формирование у обучающихся навыков </w:t>
            </w:r>
            <w:proofErr w:type="spellStart"/>
            <w:r w:rsidRPr="000134B9">
              <w:rPr>
                <w:rFonts w:eastAsia="Calibri"/>
                <w:szCs w:val="24"/>
              </w:rPr>
              <w:t>эмпатии</w:t>
            </w:r>
            <w:proofErr w:type="spellEnd"/>
            <w:r w:rsidRPr="000134B9">
              <w:rPr>
                <w:rFonts w:eastAsia="Calibri"/>
                <w:szCs w:val="24"/>
              </w:rPr>
              <w:t xml:space="preserve"> в образовательном процессе</w:t>
            </w:r>
          </w:p>
        </w:tc>
        <w:tc>
          <w:tcPr>
            <w:tcW w:w="2693" w:type="dxa"/>
          </w:tcPr>
          <w:p w:rsidR="00307DA4" w:rsidRDefault="00E72F7A" w:rsidP="00D44800">
            <w:pPr>
              <w:jc w:val="both"/>
            </w:pPr>
            <w:r>
              <w:t xml:space="preserve">ОУ </w:t>
            </w:r>
            <w:r w:rsidR="000A4DB2">
              <w:t>232</w:t>
            </w:r>
            <w:r w:rsidR="00307DA4">
              <w:t xml:space="preserve"> </w:t>
            </w:r>
          </w:p>
          <w:p w:rsidR="00E72F7A" w:rsidRDefault="00E72F7A" w:rsidP="001901C1">
            <w:pPr>
              <w:spacing w:after="120"/>
              <w:jc w:val="both"/>
            </w:pPr>
            <w:r w:rsidRPr="00E72F7A">
              <w:rPr>
                <w:sz w:val="20"/>
                <w:szCs w:val="20"/>
              </w:rPr>
              <w:t>Адмиралтейского района</w:t>
            </w:r>
          </w:p>
          <w:p w:rsidR="001901C1" w:rsidRDefault="000A4DB2" w:rsidP="001901C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</w:t>
            </w:r>
            <w:r w:rsidRPr="001901C1">
              <w:rPr>
                <w:szCs w:val="24"/>
              </w:rPr>
              <w:t>337</w:t>
            </w:r>
            <w:r w:rsidR="001901C1">
              <w:rPr>
                <w:szCs w:val="24"/>
              </w:rPr>
              <w:t xml:space="preserve"> </w:t>
            </w:r>
          </w:p>
          <w:p w:rsidR="00D44800" w:rsidRDefault="00E72F7A" w:rsidP="00013A07">
            <w:pPr>
              <w:spacing w:after="120"/>
              <w:jc w:val="both"/>
              <w:rPr>
                <w:sz w:val="20"/>
                <w:szCs w:val="20"/>
              </w:rPr>
            </w:pPr>
            <w:r w:rsidRPr="00E72F7A">
              <w:rPr>
                <w:sz w:val="20"/>
                <w:szCs w:val="20"/>
              </w:rPr>
              <w:t>Невского района</w:t>
            </w:r>
          </w:p>
          <w:p w:rsidR="00D44800" w:rsidRPr="001901C1" w:rsidRDefault="00D44800" w:rsidP="00D44800">
            <w:pPr>
              <w:jc w:val="both"/>
              <w:rPr>
                <w:szCs w:val="24"/>
              </w:rPr>
            </w:pPr>
            <w:r w:rsidRPr="001901C1">
              <w:rPr>
                <w:szCs w:val="24"/>
              </w:rPr>
              <w:t xml:space="preserve">ДОУ 45 </w:t>
            </w:r>
          </w:p>
          <w:p w:rsidR="00D44800" w:rsidRDefault="00D44800" w:rsidP="00D44800">
            <w:pPr>
              <w:jc w:val="both"/>
              <w:rPr>
                <w:sz w:val="20"/>
                <w:szCs w:val="20"/>
              </w:rPr>
            </w:pPr>
            <w:r w:rsidRPr="001901C1">
              <w:rPr>
                <w:sz w:val="20"/>
                <w:szCs w:val="20"/>
              </w:rPr>
              <w:t>Приморского района</w:t>
            </w:r>
          </w:p>
          <w:p w:rsidR="001A0308" w:rsidRDefault="001A0308" w:rsidP="00D44800">
            <w:pPr>
              <w:jc w:val="both"/>
              <w:rPr>
                <w:szCs w:val="24"/>
              </w:rPr>
            </w:pPr>
          </w:p>
          <w:p w:rsidR="00D44800" w:rsidRDefault="00D44800" w:rsidP="00D44800">
            <w:pPr>
              <w:jc w:val="both"/>
            </w:pPr>
          </w:p>
        </w:tc>
        <w:tc>
          <w:tcPr>
            <w:tcW w:w="2799" w:type="dxa"/>
          </w:tcPr>
          <w:p w:rsidR="001A0308" w:rsidRDefault="001A0308" w:rsidP="001A0308">
            <w:pPr>
              <w:jc w:val="both"/>
            </w:pPr>
            <w:r>
              <w:t xml:space="preserve">ОУ 281, 307 </w:t>
            </w:r>
          </w:p>
          <w:p w:rsidR="001A0308" w:rsidRDefault="001A0308" w:rsidP="001901C1">
            <w:pPr>
              <w:spacing w:after="120"/>
              <w:jc w:val="both"/>
            </w:pPr>
            <w:r w:rsidRPr="00E72F7A">
              <w:rPr>
                <w:sz w:val="20"/>
                <w:szCs w:val="20"/>
              </w:rPr>
              <w:t>Адмиралтейского района</w:t>
            </w:r>
          </w:p>
          <w:p w:rsidR="001A0308" w:rsidRDefault="001A0308" w:rsidP="001A0308">
            <w:pPr>
              <w:jc w:val="both"/>
            </w:pPr>
            <w:r>
              <w:t>ОУ 27</w:t>
            </w:r>
          </w:p>
          <w:p w:rsidR="001A0308" w:rsidRPr="000A4DB2" w:rsidRDefault="001A0308" w:rsidP="00013A07">
            <w:pPr>
              <w:spacing w:after="120"/>
              <w:jc w:val="both"/>
              <w:rPr>
                <w:sz w:val="20"/>
                <w:szCs w:val="20"/>
              </w:rPr>
            </w:pPr>
            <w:r w:rsidRPr="000A4DB2">
              <w:rPr>
                <w:sz w:val="20"/>
                <w:szCs w:val="20"/>
              </w:rPr>
              <w:t>Василеостровского района</w:t>
            </w:r>
          </w:p>
          <w:p w:rsidR="001A0308" w:rsidRDefault="001A0308" w:rsidP="001A0308">
            <w:pPr>
              <w:jc w:val="both"/>
            </w:pPr>
            <w:r>
              <w:t xml:space="preserve">ОУ 89, 156 </w:t>
            </w:r>
          </w:p>
          <w:p w:rsidR="001A0308" w:rsidRPr="00E72F7A" w:rsidRDefault="001A0308" w:rsidP="001901C1">
            <w:pPr>
              <w:spacing w:after="120"/>
              <w:jc w:val="both"/>
              <w:rPr>
                <w:sz w:val="20"/>
                <w:szCs w:val="20"/>
              </w:rPr>
            </w:pPr>
            <w:r w:rsidRPr="00E72F7A">
              <w:rPr>
                <w:sz w:val="20"/>
                <w:szCs w:val="20"/>
              </w:rPr>
              <w:t>Калининского района</w:t>
            </w:r>
          </w:p>
          <w:p w:rsidR="001A0308" w:rsidRDefault="001A0308" w:rsidP="001A0308">
            <w:pPr>
              <w:jc w:val="both"/>
            </w:pPr>
            <w:r>
              <w:t>ДОУ 81</w:t>
            </w:r>
          </w:p>
          <w:p w:rsidR="001A0308" w:rsidRDefault="001A0308" w:rsidP="001901C1">
            <w:pPr>
              <w:spacing w:after="120"/>
              <w:jc w:val="both"/>
              <w:rPr>
                <w:sz w:val="20"/>
                <w:szCs w:val="20"/>
              </w:rPr>
            </w:pPr>
            <w:r w:rsidRPr="00D44800">
              <w:rPr>
                <w:sz w:val="20"/>
                <w:szCs w:val="20"/>
              </w:rPr>
              <w:t>Красногвардейского района</w:t>
            </w:r>
          </w:p>
          <w:p w:rsidR="001A0308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ОУ 593</w:t>
            </w:r>
          </w:p>
          <w:p w:rsidR="001A0308" w:rsidRDefault="001A0308" w:rsidP="001901C1">
            <w:pPr>
              <w:spacing w:after="120"/>
              <w:jc w:val="both"/>
              <w:rPr>
                <w:sz w:val="20"/>
                <w:szCs w:val="20"/>
              </w:rPr>
            </w:pPr>
            <w:r w:rsidRPr="00E72F7A">
              <w:rPr>
                <w:sz w:val="20"/>
                <w:szCs w:val="20"/>
              </w:rPr>
              <w:t>Невского района</w:t>
            </w:r>
          </w:p>
          <w:p w:rsidR="001A0308" w:rsidRPr="000A4DB2" w:rsidRDefault="001A0308" w:rsidP="001A0308">
            <w:pPr>
              <w:jc w:val="both"/>
              <w:rPr>
                <w:szCs w:val="24"/>
              </w:rPr>
            </w:pPr>
            <w:r w:rsidRPr="000A4DB2">
              <w:rPr>
                <w:szCs w:val="24"/>
              </w:rPr>
              <w:t>ОУ 84</w:t>
            </w:r>
          </w:p>
          <w:p w:rsidR="001A0308" w:rsidRDefault="001901C1" w:rsidP="001901C1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1A0308" w:rsidRPr="00E72F7A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305, </w:t>
            </w:r>
            <w:r w:rsidRPr="00E72F7A">
              <w:rPr>
                <w:szCs w:val="24"/>
              </w:rPr>
              <w:t xml:space="preserve">ДОУ 103 </w:t>
            </w:r>
          </w:p>
          <w:p w:rsidR="001A0308" w:rsidRPr="00D44800" w:rsidRDefault="001A0308" w:rsidP="001901C1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  <w:r w:rsidRPr="00D44800">
              <w:rPr>
                <w:szCs w:val="24"/>
              </w:rPr>
              <w:t xml:space="preserve">ДОУ </w:t>
            </w:r>
            <w:r>
              <w:rPr>
                <w:szCs w:val="24"/>
              </w:rPr>
              <w:t xml:space="preserve">121, 123, </w:t>
            </w:r>
            <w:r w:rsidRPr="00D44800">
              <w:rPr>
                <w:szCs w:val="24"/>
              </w:rPr>
              <w:t>«Радуга»</w:t>
            </w:r>
          </w:p>
          <w:p w:rsidR="004C000C" w:rsidRDefault="001A0308" w:rsidP="001901C1">
            <w:pPr>
              <w:spacing w:after="120"/>
              <w:jc w:val="both"/>
            </w:pPr>
            <w:r>
              <w:rPr>
                <w:sz w:val="20"/>
                <w:szCs w:val="20"/>
              </w:rPr>
              <w:t>Центрального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4C000C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t>Проектирование индивидуальных образовательных маршрутов для организации работы с одаренными детьми</w:t>
            </w:r>
          </w:p>
        </w:tc>
        <w:tc>
          <w:tcPr>
            <w:tcW w:w="2693" w:type="dxa"/>
          </w:tcPr>
          <w:p w:rsidR="00FF1263" w:rsidRPr="000B67F0" w:rsidRDefault="00FF1263" w:rsidP="00415C6A">
            <w:pPr>
              <w:jc w:val="both"/>
            </w:pPr>
            <w:r w:rsidRPr="000B67F0">
              <w:t>ОУ 533</w:t>
            </w:r>
          </w:p>
          <w:p w:rsidR="00FF1263" w:rsidRPr="000B67F0" w:rsidRDefault="00FF1263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0B67F0">
              <w:rPr>
                <w:sz w:val="20"/>
                <w:szCs w:val="20"/>
              </w:rPr>
              <w:t>Красногвардейского района</w:t>
            </w:r>
          </w:p>
          <w:p w:rsidR="00FF1263" w:rsidRPr="000B67F0" w:rsidRDefault="00FF1263" w:rsidP="00FF1263">
            <w:pPr>
              <w:jc w:val="both"/>
            </w:pPr>
            <w:r w:rsidRPr="000B67F0">
              <w:t xml:space="preserve">ОУ </w:t>
            </w:r>
            <w:r w:rsidR="000B67F0" w:rsidRPr="000B67F0">
              <w:t>200</w:t>
            </w:r>
          </w:p>
          <w:p w:rsidR="006F6A23" w:rsidRPr="000B67F0" w:rsidRDefault="006F6A23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0B67F0">
              <w:rPr>
                <w:sz w:val="20"/>
                <w:szCs w:val="20"/>
              </w:rPr>
              <w:t>Красносельского района</w:t>
            </w:r>
          </w:p>
          <w:p w:rsidR="000B67F0" w:rsidRPr="000B67F0" w:rsidRDefault="00593578" w:rsidP="00415C6A">
            <w:pPr>
              <w:jc w:val="both"/>
            </w:pPr>
            <w:r w:rsidRPr="000B67F0">
              <w:t xml:space="preserve">ОУ </w:t>
            </w:r>
            <w:r w:rsidR="006F6A23" w:rsidRPr="000B67F0">
              <w:t xml:space="preserve">351 </w:t>
            </w:r>
          </w:p>
          <w:p w:rsidR="00593578" w:rsidRPr="00593578" w:rsidRDefault="00593578" w:rsidP="00415C6A">
            <w:pPr>
              <w:jc w:val="both"/>
              <w:rPr>
                <w:sz w:val="20"/>
                <w:szCs w:val="20"/>
              </w:rPr>
            </w:pPr>
            <w:r w:rsidRPr="000B67F0">
              <w:rPr>
                <w:sz w:val="20"/>
                <w:szCs w:val="20"/>
              </w:rPr>
              <w:t>Московского</w:t>
            </w:r>
            <w:r w:rsidRPr="00593578">
              <w:rPr>
                <w:sz w:val="20"/>
                <w:szCs w:val="20"/>
              </w:rPr>
              <w:t xml:space="preserve"> района</w:t>
            </w:r>
          </w:p>
          <w:p w:rsidR="00972E98" w:rsidRDefault="00972E98" w:rsidP="00415C6A">
            <w:pPr>
              <w:jc w:val="both"/>
            </w:pPr>
          </w:p>
          <w:p w:rsidR="00FF1263" w:rsidRPr="00FF1263" w:rsidRDefault="00FF1263" w:rsidP="00FF1263">
            <w:pPr>
              <w:jc w:val="both"/>
              <w:rPr>
                <w:szCs w:val="24"/>
              </w:rPr>
            </w:pPr>
          </w:p>
        </w:tc>
        <w:tc>
          <w:tcPr>
            <w:tcW w:w="2799" w:type="dxa"/>
          </w:tcPr>
          <w:p w:rsidR="001A0308" w:rsidRDefault="001A0308" w:rsidP="001A0308">
            <w:pPr>
              <w:jc w:val="both"/>
            </w:pPr>
            <w:r>
              <w:t>ОУ 272</w:t>
            </w:r>
          </w:p>
          <w:p w:rsidR="001A0308" w:rsidRPr="006F6A23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6F6A23">
              <w:rPr>
                <w:sz w:val="20"/>
                <w:szCs w:val="20"/>
              </w:rPr>
              <w:t>Адмиралтейского района</w:t>
            </w:r>
          </w:p>
          <w:p w:rsidR="001A0308" w:rsidRDefault="001A0308" w:rsidP="001A0308">
            <w:pPr>
              <w:jc w:val="both"/>
            </w:pPr>
            <w:r>
              <w:t>ОУ 92, ДОУ 91</w:t>
            </w:r>
          </w:p>
          <w:p w:rsidR="001A0308" w:rsidRPr="006D7E4C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6D7E4C">
              <w:rPr>
                <w:sz w:val="20"/>
                <w:szCs w:val="20"/>
              </w:rPr>
              <w:t>Выборгского района</w:t>
            </w:r>
          </w:p>
          <w:p w:rsidR="001A0308" w:rsidRDefault="001A0308" w:rsidP="001A0308">
            <w:pPr>
              <w:jc w:val="both"/>
            </w:pPr>
            <w:r>
              <w:t>ОУ 98, 144</w:t>
            </w:r>
          </w:p>
          <w:p w:rsidR="001A0308" w:rsidRPr="00972E9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972E98">
              <w:rPr>
                <w:sz w:val="20"/>
                <w:szCs w:val="20"/>
              </w:rPr>
              <w:t>Калининского района</w:t>
            </w:r>
          </w:p>
          <w:p w:rsidR="001A0308" w:rsidRDefault="001A0308" w:rsidP="001A0308">
            <w:pPr>
              <w:jc w:val="both"/>
            </w:pPr>
            <w:r>
              <w:t>ОУ 384</w:t>
            </w:r>
          </w:p>
          <w:p w:rsidR="001A0308" w:rsidRPr="00FF1263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FF1263">
              <w:rPr>
                <w:sz w:val="20"/>
                <w:szCs w:val="20"/>
              </w:rPr>
              <w:t>Кировского района</w:t>
            </w:r>
          </w:p>
          <w:p w:rsidR="001A0308" w:rsidRDefault="001A0308" w:rsidP="001A0308">
            <w:pPr>
              <w:jc w:val="both"/>
            </w:pPr>
            <w:r>
              <w:t>ОУ 546</w:t>
            </w:r>
          </w:p>
          <w:p w:rsidR="001A0308" w:rsidRPr="006F6A23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6F6A23">
              <w:rPr>
                <w:sz w:val="20"/>
                <w:szCs w:val="20"/>
              </w:rPr>
              <w:t>Красносельского района</w:t>
            </w:r>
          </w:p>
          <w:p w:rsidR="001A0308" w:rsidRDefault="001A0308" w:rsidP="001A0308">
            <w:pPr>
              <w:jc w:val="both"/>
            </w:pPr>
            <w:r>
              <w:t>ОУ 556</w:t>
            </w:r>
          </w:p>
          <w:p w:rsidR="001A0308" w:rsidRPr="00972E9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972E98">
              <w:rPr>
                <w:sz w:val="20"/>
                <w:szCs w:val="20"/>
              </w:rPr>
              <w:t>Курортного района</w:t>
            </w:r>
          </w:p>
          <w:p w:rsidR="001A0308" w:rsidRDefault="001A0308" w:rsidP="001A0308">
            <w:pPr>
              <w:jc w:val="both"/>
            </w:pPr>
            <w:r>
              <w:t>ОУ 643</w:t>
            </w:r>
          </w:p>
          <w:p w:rsidR="001A0308" w:rsidRPr="0059357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593578">
              <w:rPr>
                <w:sz w:val="20"/>
                <w:szCs w:val="20"/>
              </w:rPr>
              <w:t>Московского района</w:t>
            </w:r>
          </w:p>
          <w:p w:rsidR="001A0308" w:rsidRDefault="001A0308" w:rsidP="001A0308">
            <w:pPr>
              <w:jc w:val="both"/>
            </w:pPr>
            <w:r>
              <w:t>ОУ 328</w:t>
            </w:r>
          </w:p>
          <w:p w:rsidR="001A030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3F14F2">
              <w:rPr>
                <w:sz w:val="20"/>
                <w:szCs w:val="20"/>
              </w:rPr>
              <w:t>Невского района</w:t>
            </w:r>
          </w:p>
          <w:p w:rsidR="001A0308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ОУ 43</w:t>
            </w:r>
          </w:p>
          <w:p w:rsidR="001A0308" w:rsidRPr="00972E9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972E98">
              <w:rPr>
                <w:sz w:val="20"/>
                <w:szCs w:val="20"/>
              </w:rPr>
              <w:t>Приморского района</w:t>
            </w:r>
          </w:p>
          <w:p w:rsidR="001A0308" w:rsidRPr="003F14F2" w:rsidRDefault="001A0308" w:rsidP="001A0308">
            <w:pPr>
              <w:jc w:val="both"/>
              <w:rPr>
                <w:szCs w:val="24"/>
              </w:rPr>
            </w:pPr>
            <w:r w:rsidRPr="003F14F2">
              <w:rPr>
                <w:szCs w:val="24"/>
              </w:rPr>
              <w:t>Ц</w:t>
            </w:r>
            <w:r w:rsidR="00013A07">
              <w:rPr>
                <w:szCs w:val="24"/>
              </w:rPr>
              <w:t xml:space="preserve">ентр творчества </w:t>
            </w:r>
            <w:r w:rsidR="00013A07">
              <w:rPr>
                <w:szCs w:val="24"/>
              </w:rPr>
              <w:br/>
              <w:t>и образования</w:t>
            </w:r>
          </w:p>
          <w:p w:rsidR="001A0308" w:rsidRPr="003F14F2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  <w:p w:rsidR="001A0308" w:rsidRDefault="001A0308" w:rsidP="001A0308">
            <w:pPr>
              <w:jc w:val="both"/>
            </w:pPr>
            <w:r>
              <w:t>ОУ 171, ДОУ 8, ЦВР</w:t>
            </w:r>
          </w:p>
          <w:p w:rsidR="001A0308" w:rsidRDefault="001A0308" w:rsidP="000B67F0">
            <w:pPr>
              <w:spacing w:after="120"/>
              <w:jc w:val="both"/>
              <w:rPr>
                <w:sz w:val="20"/>
                <w:szCs w:val="20"/>
              </w:rPr>
            </w:pPr>
            <w:r w:rsidRPr="000A4DB2">
              <w:rPr>
                <w:sz w:val="20"/>
                <w:szCs w:val="20"/>
              </w:rPr>
              <w:t>Центрального района</w:t>
            </w:r>
          </w:p>
          <w:p w:rsidR="001A0308" w:rsidRPr="001A0308" w:rsidRDefault="001A0308" w:rsidP="001A0308">
            <w:pPr>
              <w:jc w:val="both"/>
              <w:rPr>
                <w:szCs w:val="24"/>
                <w:u w:val="single"/>
              </w:rPr>
            </w:pPr>
            <w:r w:rsidRPr="001A0308">
              <w:rPr>
                <w:szCs w:val="24"/>
                <w:u w:val="single"/>
              </w:rPr>
              <w:t>Сетевая заявка:</w:t>
            </w:r>
          </w:p>
          <w:p w:rsidR="00313803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331, 667 </w:t>
            </w:r>
          </w:p>
          <w:p w:rsidR="001A0308" w:rsidRPr="00EE2372" w:rsidRDefault="001A0308" w:rsidP="001A0308">
            <w:pPr>
              <w:jc w:val="both"/>
              <w:rPr>
                <w:sz w:val="20"/>
                <w:szCs w:val="20"/>
              </w:rPr>
            </w:pPr>
            <w:r w:rsidRPr="00EE2372">
              <w:rPr>
                <w:sz w:val="20"/>
                <w:szCs w:val="20"/>
              </w:rPr>
              <w:t>Невского района</w:t>
            </w:r>
          </w:p>
          <w:p w:rsidR="00313803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46, 682 </w:t>
            </w:r>
          </w:p>
          <w:p w:rsidR="001A0308" w:rsidRDefault="001A0308" w:rsidP="001A0308">
            <w:pPr>
              <w:jc w:val="both"/>
              <w:rPr>
                <w:sz w:val="20"/>
                <w:szCs w:val="20"/>
              </w:rPr>
            </w:pPr>
            <w:r w:rsidRPr="00FF1263">
              <w:rPr>
                <w:sz w:val="20"/>
                <w:szCs w:val="20"/>
              </w:rPr>
              <w:t>Приморского района</w:t>
            </w:r>
          </w:p>
          <w:p w:rsidR="00313803" w:rsidRDefault="001A0308" w:rsidP="001A03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ОУ 295 </w:t>
            </w:r>
          </w:p>
          <w:p w:rsidR="004C000C" w:rsidRDefault="001A0308" w:rsidP="001A0308">
            <w:pPr>
              <w:jc w:val="both"/>
              <w:rPr>
                <w:sz w:val="20"/>
                <w:szCs w:val="20"/>
              </w:rPr>
            </w:pPr>
            <w:r w:rsidRPr="00EE2372">
              <w:rPr>
                <w:sz w:val="20"/>
                <w:szCs w:val="20"/>
              </w:rPr>
              <w:t>Фрунзенского района</w:t>
            </w:r>
          </w:p>
          <w:p w:rsidR="00E403DE" w:rsidRDefault="00E403DE" w:rsidP="001A0308">
            <w:pPr>
              <w:jc w:val="both"/>
              <w:rPr>
                <w:sz w:val="20"/>
                <w:szCs w:val="20"/>
              </w:rPr>
            </w:pPr>
          </w:p>
          <w:p w:rsidR="00E403DE" w:rsidRDefault="00E403DE" w:rsidP="001A0308">
            <w:pPr>
              <w:jc w:val="both"/>
            </w:pPr>
          </w:p>
          <w:p w:rsidR="007D0C89" w:rsidRDefault="007D0C89" w:rsidP="001A0308">
            <w:pPr>
              <w:jc w:val="both"/>
            </w:pPr>
          </w:p>
        </w:tc>
      </w:tr>
      <w:tr w:rsidR="00313803" w:rsidTr="00EE5306">
        <w:tc>
          <w:tcPr>
            <w:tcW w:w="4679" w:type="dxa"/>
            <w:vMerge w:val="restart"/>
          </w:tcPr>
          <w:p w:rsidR="00313803" w:rsidRPr="000134B9" w:rsidRDefault="00313803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0134B9">
              <w:rPr>
                <w:rFonts w:eastAsia="Calibri"/>
                <w:szCs w:val="24"/>
              </w:rPr>
              <w:t>Использование подхода системной инженерии в средней школе как средство подготовки</w:t>
            </w:r>
            <w:r>
              <w:rPr>
                <w:rFonts w:eastAsia="Calibri"/>
                <w:szCs w:val="24"/>
              </w:rPr>
              <w:t xml:space="preserve"> </w:t>
            </w:r>
            <w:proofErr w:type="gramStart"/>
            <w:r>
              <w:rPr>
                <w:rFonts w:eastAsia="Calibri"/>
                <w:szCs w:val="24"/>
              </w:rPr>
              <w:t>обучающихся</w:t>
            </w:r>
            <w:proofErr w:type="gramEnd"/>
            <w:r>
              <w:rPr>
                <w:rFonts w:eastAsia="Calibri"/>
                <w:szCs w:val="24"/>
              </w:rPr>
              <w:t xml:space="preserve"> </w:t>
            </w:r>
            <w:r w:rsidRPr="000134B9">
              <w:rPr>
                <w:rFonts w:eastAsia="Calibri"/>
                <w:szCs w:val="24"/>
              </w:rPr>
              <w:t xml:space="preserve">к </w:t>
            </w:r>
            <w:r>
              <w:rPr>
                <w:rFonts w:eastAsia="Calibri"/>
                <w:szCs w:val="24"/>
              </w:rPr>
              <w:t>«</w:t>
            </w:r>
            <w:r w:rsidRPr="000134B9">
              <w:rPr>
                <w:rFonts w:eastAsia="Calibri"/>
                <w:szCs w:val="24"/>
              </w:rPr>
              <w:t>образованию в течение всей жизни»</w:t>
            </w:r>
          </w:p>
        </w:tc>
        <w:tc>
          <w:tcPr>
            <w:tcW w:w="2693" w:type="dxa"/>
          </w:tcPr>
          <w:p w:rsidR="00313803" w:rsidRDefault="00313803" w:rsidP="00415C6A">
            <w:pPr>
              <w:jc w:val="both"/>
            </w:pPr>
            <w:r>
              <w:t>ОУ 179</w:t>
            </w:r>
          </w:p>
          <w:p w:rsidR="00313803" w:rsidRPr="00BC02E1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BC02E1">
              <w:rPr>
                <w:sz w:val="20"/>
                <w:szCs w:val="20"/>
              </w:rPr>
              <w:t>Калининского района</w:t>
            </w:r>
          </w:p>
          <w:p w:rsidR="00313803" w:rsidRDefault="00313803" w:rsidP="00415C6A">
            <w:pPr>
              <w:jc w:val="both"/>
            </w:pPr>
            <w:r>
              <w:t>ОУ 64</w:t>
            </w:r>
          </w:p>
          <w:p w:rsidR="00313803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BC02E1">
              <w:rPr>
                <w:sz w:val="20"/>
                <w:szCs w:val="20"/>
              </w:rPr>
              <w:t>Приморского района</w:t>
            </w:r>
          </w:p>
          <w:p w:rsidR="00313803" w:rsidRPr="00313803" w:rsidRDefault="00313803" w:rsidP="00415C6A">
            <w:pPr>
              <w:jc w:val="both"/>
              <w:rPr>
                <w:szCs w:val="24"/>
                <w:u w:val="single"/>
              </w:rPr>
            </w:pPr>
            <w:r w:rsidRPr="00313803">
              <w:rPr>
                <w:szCs w:val="24"/>
                <w:u w:val="single"/>
              </w:rPr>
              <w:t>Сетевая заявка:</w:t>
            </w:r>
          </w:p>
          <w:p w:rsidR="00313803" w:rsidRPr="00313803" w:rsidRDefault="00313803" w:rsidP="00415C6A">
            <w:pPr>
              <w:jc w:val="both"/>
              <w:rPr>
                <w:szCs w:val="24"/>
              </w:rPr>
            </w:pPr>
            <w:r w:rsidRPr="00313803">
              <w:rPr>
                <w:szCs w:val="24"/>
              </w:rPr>
              <w:t>ОУ 282, 387, 551</w:t>
            </w:r>
          </w:p>
          <w:p w:rsidR="00313803" w:rsidRDefault="00313803" w:rsidP="00415C6A">
            <w:pPr>
              <w:jc w:val="both"/>
              <w:rPr>
                <w:sz w:val="20"/>
                <w:szCs w:val="20"/>
              </w:rPr>
            </w:pPr>
            <w:r w:rsidRPr="00313803">
              <w:rPr>
                <w:sz w:val="20"/>
                <w:szCs w:val="20"/>
              </w:rPr>
              <w:t>Кировского района</w:t>
            </w:r>
          </w:p>
          <w:p w:rsidR="00313803" w:rsidRDefault="00313803" w:rsidP="003B388A">
            <w:pPr>
              <w:jc w:val="both"/>
              <w:rPr>
                <w:szCs w:val="24"/>
                <w:u w:val="single"/>
              </w:rPr>
            </w:pPr>
          </w:p>
          <w:p w:rsidR="00313803" w:rsidRPr="003B388A" w:rsidRDefault="00313803" w:rsidP="000C78B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313803" w:rsidRDefault="00313803" w:rsidP="00FA5E6D">
            <w:pPr>
              <w:jc w:val="both"/>
            </w:pPr>
            <w:r>
              <w:t>ОУ 255</w:t>
            </w:r>
          </w:p>
          <w:p w:rsidR="00313803" w:rsidRPr="00BC02E1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BC02E1">
              <w:rPr>
                <w:sz w:val="20"/>
                <w:szCs w:val="20"/>
              </w:rPr>
              <w:t>Адмиралтейского района</w:t>
            </w:r>
          </w:p>
          <w:p w:rsidR="00313803" w:rsidRDefault="00313803" w:rsidP="00FA5E6D">
            <w:pPr>
              <w:jc w:val="both"/>
            </w:pPr>
            <w:r>
              <w:t>Ц</w:t>
            </w:r>
            <w:r w:rsidR="00BF54EA">
              <w:t xml:space="preserve">ентр психолого-педагогической, медицинской </w:t>
            </w:r>
            <w:r w:rsidR="007D0C89">
              <w:br/>
            </w:r>
            <w:r w:rsidR="00BF54EA">
              <w:t>и социальной помощи</w:t>
            </w:r>
          </w:p>
          <w:p w:rsidR="00313803" w:rsidRPr="00BC02E1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BC02E1">
              <w:rPr>
                <w:sz w:val="20"/>
                <w:szCs w:val="20"/>
              </w:rPr>
              <w:t>Калининского района</w:t>
            </w:r>
          </w:p>
          <w:p w:rsidR="00313803" w:rsidRDefault="00313803" w:rsidP="00FA5E6D">
            <w:pPr>
              <w:jc w:val="both"/>
            </w:pPr>
            <w:r>
              <w:t xml:space="preserve">ИМЦ </w:t>
            </w:r>
          </w:p>
          <w:p w:rsidR="00313803" w:rsidRPr="003B388A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3B388A">
              <w:rPr>
                <w:sz w:val="20"/>
                <w:szCs w:val="20"/>
              </w:rPr>
              <w:t>Петроградского района</w:t>
            </w:r>
          </w:p>
          <w:p w:rsidR="00313803" w:rsidRDefault="00313803" w:rsidP="00FA5E6D">
            <w:pPr>
              <w:jc w:val="both"/>
            </w:pPr>
            <w:r>
              <w:t xml:space="preserve">ОУ 596, 655 </w:t>
            </w:r>
          </w:p>
          <w:p w:rsidR="00313803" w:rsidRDefault="00313803" w:rsidP="00313803">
            <w:pPr>
              <w:spacing w:after="120"/>
              <w:jc w:val="both"/>
              <w:rPr>
                <w:sz w:val="20"/>
                <w:szCs w:val="20"/>
              </w:rPr>
            </w:pPr>
            <w:r w:rsidRPr="00BC02E1">
              <w:rPr>
                <w:sz w:val="20"/>
                <w:szCs w:val="20"/>
              </w:rPr>
              <w:t>Приморского района</w:t>
            </w:r>
          </w:p>
          <w:p w:rsidR="00313803" w:rsidRPr="00BC02E1" w:rsidRDefault="00313803" w:rsidP="00FA5E6D">
            <w:pPr>
              <w:jc w:val="both"/>
              <w:rPr>
                <w:szCs w:val="24"/>
              </w:rPr>
            </w:pPr>
            <w:r w:rsidRPr="00BC02E1">
              <w:rPr>
                <w:szCs w:val="24"/>
              </w:rPr>
              <w:t xml:space="preserve">ОУ 212 </w:t>
            </w:r>
          </w:p>
          <w:p w:rsidR="00313803" w:rsidRPr="007D0C89" w:rsidRDefault="00313803" w:rsidP="007D0C8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Фрунзенского района</w:t>
            </w:r>
          </w:p>
        </w:tc>
      </w:tr>
      <w:tr w:rsidR="00313803" w:rsidTr="00313803">
        <w:tc>
          <w:tcPr>
            <w:tcW w:w="4679" w:type="dxa"/>
            <w:vMerge/>
          </w:tcPr>
          <w:p w:rsidR="00313803" w:rsidRPr="002E68D8" w:rsidRDefault="00313803" w:rsidP="00415C6A">
            <w:pPr>
              <w:jc w:val="both"/>
            </w:pPr>
          </w:p>
        </w:tc>
        <w:tc>
          <w:tcPr>
            <w:tcW w:w="5492" w:type="dxa"/>
            <w:gridSpan w:val="2"/>
          </w:tcPr>
          <w:p w:rsidR="00313803" w:rsidRPr="00366032" w:rsidRDefault="00313803" w:rsidP="00366032">
            <w:pPr>
              <w:spacing w:after="120"/>
              <w:jc w:val="both"/>
              <w:rPr>
                <w:szCs w:val="24"/>
              </w:rPr>
            </w:pPr>
            <w:proofErr w:type="gramStart"/>
            <w:r w:rsidRPr="00313803">
              <w:rPr>
                <w:szCs w:val="24"/>
              </w:rPr>
              <w:t xml:space="preserve">Рекомендовать ОУ 534, 623 </w:t>
            </w:r>
            <w:r w:rsidRPr="00313803">
              <w:rPr>
                <w:sz w:val="20"/>
                <w:szCs w:val="20"/>
              </w:rPr>
              <w:t xml:space="preserve">Выборгского района, </w:t>
            </w:r>
            <w:r w:rsidRPr="00313803">
              <w:rPr>
                <w:szCs w:val="24"/>
              </w:rPr>
              <w:t xml:space="preserve">ОУ 55 </w:t>
            </w:r>
            <w:r w:rsidRPr="00313803">
              <w:rPr>
                <w:sz w:val="20"/>
                <w:szCs w:val="20"/>
              </w:rPr>
              <w:t xml:space="preserve">Петроградского района, </w:t>
            </w:r>
            <w:r w:rsidRPr="00313803">
              <w:rPr>
                <w:szCs w:val="24"/>
              </w:rPr>
              <w:t xml:space="preserve">ОУ 49 </w:t>
            </w:r>
            <w:r w:rsidRPr="00313803">
              <w:rPr>
                <w:sz w:val="20"/>
                <w:szCs w:val="20"/>
              </w:rPr>
              <w:t>Петродворцового района,</w:t>
            </w:r>
            <w:r w:rsidRPr="00313803">
              <w:rPr>
                <w:szCs w:val="24"/>
              </w:rPr>
              <w:t xml:space="preserve"> ОУ 246 </w:t>
            </w:r>
            <w:r w:rsidRPr="00313803">
              <w:rPr>
                <w:sz w:val="20"/>
                <w:szCs w:val="20"/>
              </w:rPr>
              <w:t>Приморского района</w:t>
            </w:r>
            <w:r>
              <w:rPr>
                <w:sz w:val="20"/>
                <w:szCs w:val="20"/>
              </w:rPr>
              <w:t xml:space="preserve">, </w:t>
            </w:r>
            <w:r w:rsidRPr="00313803">
              <w:rPr>
                <w:szCs w:val="24"/>
              </w:rPr>
              <w:t>подавших сетевую заявку</w:t>
            </w:r>
            <w:r w:rsidR="00366032">
              <w:rPr>
                <w:szCs w:val="24"/>
              </w:rPr>
              <w:t>, подготовить отдельные заявки от каждого ОУ и представить их на экспертизу в Совет по образовательной политике при Комитете по образованию в срок до 01.06.2016</w:t>
            </w:r>
            <w:proofErr w:type="gramEnd"/>
          </w:p>
        </w:tc>
      </w:tr>
      <w:tr w:rsidR="004C000C" w:rsidTr="00EE5306">
        <w:tc>
          <w:tcPr>
            <w:tcW w:w="4679" w:type="dxa"/>
          </w:tcPr>
          <w:p w:rsidR="004C000C" w:rsidRDefault="004C000C" w:rsidP="00415C6A">
            <w:pPr>
              <w:jc w:val="both"/>
            </w:pPr>
            <w:r w:rsidRPr="002E68D8">
              <w:rPr>
                <w:szCs w:val="24"/>
              </w:rPr>
              <w:t xml:space="preserve">Современные технологии </w:t>
            </w:r>
            <w:proofErr w:type="spellStart"/>
            <w:r w:rsidRPr="002E68D8">
              <w:rPr>
                <w:szCs w:val="24"/>
              </w:rPr>
              <w:t>предпрофессиональной</w:t>
            </w:r>
            <w:proofErr w:type="spellEnd"/>
            <w:r w:rsidRPr="002E68D8">
              <w:rPr>
                <w:szCs w:val="24"/>
              </w:rPr>
              <w:t xml:space="preserve"> подготовки и профессиональной ориентации обучающихся при реализации дополнительных общеобразовательных программ технической направленности</w:t>
            </w:r>
          </w:p>
        </w:tc>
        <w:tc>
          <w:tcPr>
            <w:tcW w:w="2693" w:type="dxa"/>
          </w:tcPr>
          <w:p w:rsidR="005420C0" w:rsidRDefault="005420C0" w:rsidP="00415C6A">
            <w:pPr>
              <w:jc w:val="both"/>
            </w:pPr>
            <w:r>
              <w:t xml:space="preserve">ОУ 244 </w:t>
            </w:r>
          </w:p>
          <w:p w:rsidR="005420C0" w:rsidRPr="005420C0" w:rsidRDefault="005420C0" w:rsidP="000545D1">
            <w:pPr>
              <w:spacing w:after="120"/>
              <w:jc w:val="both"/>
              <w:rPr>
                <w:sz w:val="20"/>
                <w:szCs w:val="20"/>
              </w:rPr>
            </w:pPr>
            <w:r w:rsidRPr="005420C0">
              <w:rPr>
                <w:sz w:val="20"/>
                <w:szCs w:val="20"/>
              </w:rPr>
              <w:t>Кировского района</w:t>
            </w:r>
          </w:p>
          <w:p w:rsidR="004C000C" w:rsidRPr="000545D1" w:rsidRDefault="005420C0" w:rsidP="00415C6A">
            <w:pPr>
              <w:jc w:val="both"/>
            </w:pPr>
            <w:r w:rsidRPr="000545D1">
              <w:t>ОУ 169</w:t>
            </w:r>
          </w:p>
          <w:p w:rsidR="005420C0" w:rsidRDefault="005420C0" w:rsidP="00415C6A">
            <w:pPr>
              <w:jc w:val="both"/>
              <w:rPr>
                <w:sz w:val="20"/>
                <w:szCs w:val="20"/>
              </w:rPr>
            </w:pPr>
            <w:r w:rsidRPr="000545D1">
              <w:rPr>
                <w:sz w:val="20"/>
                <w:szCs w:val="20"/>
              </w:rPr>
              <w:t>Центрального района</w:t>
            </w:r>
          </w:p>
          <w:p w:rsidR="00C821CF" w:rsidRPr="005420C0" w:rsidRDefault="00C821CF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821CF" w:rsidRDefault="00C821CF" w:rsidP="00C821CF">
            <w:pPr>
              <w:jc w:val="both"/>
            </w:pPr>
            <w:r>
              <w:t>Ц</w:t>
            </w:r>
            <w:r w:rsidR="00013A07">
              <w:t>ентр детского (юношеского) технического творчества</w:t>
            </w:r>
            <w:r>
              <w:t xml:space="preserve"> </w:t>
            </w:r>
          </w:p>
          <w:p w:rsidR="00C821CF" w:rsidRPr="00C821CF" w:rsidRDefault="00C821CF" w:rsidP="000545D1">
            <w:pPr>
              <w:spacing w:after="120"/>
              <w:jc w:val="both"/>
              <w:rPr>
                <w:sz w:val="20"/>
                <w:szCs w:val="20"/>
              </w:rPr>
            </w:pPr>
            <w:proofErr w:type="spellStart"/>
            <w:r w:rsidRPr="00C821CF">
              <w:rPr>
                <w:sz w:val="20"/>
                <w:szCs w:val="20"/>
              </w:rPr>
              <w:t>Колпинского</w:t>
            </w:r>
            <w:proofErr w:type="spellEnd"/>
            <w:r w:rsidRPr="00C821CF">
              <w:rPr>
                <w:sz w:val="20"/>
                <w:szCs w:val="20"/>
              </w:rPr>
              <w:t xml:space="preserve"> района</w:t>
            </w:r>
          </w:p>
          <w:p w:rsidR="00013A07" w:rsidRDefault="00C821CF" w:rsidP="00013A07">
            <w:pPr>
              <w:jc w:val="both"/>
            </w:pPr>
            <w:r>
              <w:t xml:space="preserve">ОУ 373, </w:t>
            </w:r>
            <w:r w:rsidR="00013A07">
              <w:t xml:space="preserve">Центр детского (юношеского) технического творчества </w:t>
            </w:r>
          </w:p>
          <w:p w:rsidR="00C821CF" w:rsidRPr="005420C0" w:rsidRDefault="00C821CF" w:rsidP="000545D1">
            <w:pPr>
              <w:spacing w:after="120"/>
              <w:jc w:val="both"/>
              <w:rPr>
                <w:sz w:val="20"/>
                <w:szCs w:val="20"/>
              </w:rPr>
            </w:pPr>
            <w:r w:rsidRPr="005420C0">
              <w:rPr>
                <w:sz w:val="20"/>
                <w:szCs w:val="20"/>
              </w:rPr>
              <w:t>Московского района</w:t>
            </w:r>
          </w:p>
          <w:p w:rsidR="00F97BEE" w:rsidRDefault="00F97BEE" w:rsidP="00F97BEE">
            <w:pPr>
              <w:jc w:val="both"/>
            </w:pPr>
            <w:r>
              <w:t xml:space="preserve">Центр детского (юношеского) технического творчества </w:t>
            </w:r>
          </w:p>
          <w:p w:rsidR="00C821CF" w:rsidRDefault="00C821CF" w:rsidP="00C821CF">
            <w:pPr>
              <w:jc w:val="both"/>
            </w:pPr>
            <w:r>
              <w:t xml:space="preserve"> «</w:t>
            </w:r>
            <w:proofErr w:type="spellStart"/>
            <w:r>
              <w:t>Старт+</w:t>
            </w:r>
            <w:proofErr w:type="spellEnd"/>
            <w:r>
              <w:t>»</w:t>
            </w:r>
          </w:p>
          <w:p w:rsidR="00C821CF" w:rsidRDefault="00C821CF" w:rsidP="000545D1">
            <w:pPr>
              <w:spacing w:after="120"/>
              <w:jc w:val="both"/>
            </w:pPr>
            <w:r w:rsidRPr="005420C0">
              <w:rPr>
                <w:sz w:val="20"/>
                <w:szCs w:val="20"/>
              </w:rPr>
              <w:t>Невского района</w:t>
            </w:r>
          </w:p>
          <w:p w:rsidR="00C821CF" w:rsidRDefault="00C821CF" w:rsidP="00C821CF">
            <w:pPr>
              <w:jc w:val="both"/>
            </w:pPr>
            <w:r>
              <w:t xml:space="preserve">ОУ 82 </w:t>
            </w:r>
          </w:p>
          <w:p w:rsidR="00C821CF" w:rsidRPr="005420C0" w:rsidRDefault="00C821CF" w:rsidP="000545D1">
            <w:pPr>
              <w:spacing w:after="120"/>
              <w:jc w:val="both"/>
              <w:rPr>
                <w:sz w:val="20"/>
                <w:szCs w:val="20"/>
              </w:rPr>
            </w:pPr>
            <w:r w:rsidRPr="005420C0">
              <w:rPr>
                <w:sz w:val="20"/>
                <w:szCs w:val="20"/>
              </w:rPr>
              <w:t>Петроградского района</w:t>
            </w:r>
          </w:p>
          <w:p w:rsidR="00C821CF" w:rsidRDefault="00C821CF" w:rsidP="00C821CF">
            <w:pPr>
              <w:jc w:val="both"/>
            </w:pPr>
            <w:r>
              <w:t>Д</w:t>
            </w:r>
            <w:r w:rsidR="00F97BEE">
              <w:t>ворец творчества детей и молодежи «</w:t>
            </w:r>
            <w:proofErr w:type="spellStart"/>
            <w:proofErr w:type="gramStart"/>
            <w:r w:rsidR="00F97BEE">
              <w:t>Молодеж-ный</w:t>
            </w:r>
            <w:proofErr w:type="spellEnd"/>
            <w:proofErr w:type="gramEnd"/>
            <w:r w:rsidR="00F97BEE">
              <w:t xml:space="preserve"> творческий Форум Китеж плюс»</w:t>
            </w:r>
          </w:p>
          <w:p w:rsidR="004C000C" w:rsidRPr="000545D1" w:rsidRDefault="00C821CF" w:rsidP="000545D1">
            <w:pPr>
              <w:spacing w:after="120"/>
              <w:jc w:val="both"/>
              <w:rPr>
                <w:sz w:val="20"/>
                <w:szCs w:val="20"/>
              </w:rPr>
            </w:pPr>
            <w:r w:rsidRPr="00C821CF">
              <w:rPr>
                <w:sz w:val="20"/>
                <w:szCs w:val="20"/>
              </w:rPr>
              <w:t>Приморского района</w:t>
            </w:r>
          </w:p>
        </w:tc>
      </w:tr>
    </w:tbl>
    <w:p w:rsidR="00EE5306" w:rsidRDefault="00EE5306" w:rsidP="00415C6A">
      <w:pPr>
        <w:ind w:left="-142"/>
        <w:jc w:val="both"/>
      </w:pPr>
    </w:p>
    <w:p w:rsidR="007D0C89" w:rsidRDefault="007D0C89" w:rsidP="00415C6A">
      <w:pPr>
        <w:ind w:left="-142"/>
        <w:jc w:val="both"/>
      </w:pPr>
    </w:p>
    <w:p w:rsidR="00415C6A" w:rsidRPr="00482F5E" w:rsidRDefault="00415C6A" w:rsidP="000545D1">
      <w:pPr>
        <w:ind w:left="-993" w:firstLine="851"/>
        <w:jc w:val="both"/>
      </w:pPr>
      <w:r w:rsidRPr="00482F5E">
        <w:t>2.</w:t>
      </w:r>
      <w:r>
        <w:t xml:space="preserve"> Внести в Комитет по образованию предложение о </w:t>
      </w:r>
      <w:r w:rsidRPr="00E01CC0">
        <w:t>целесообразности</w:t>
      </w:r>
      <w:r>
        <w:t xml:space="preserve"> признания </w:t>
      </w:r>
      <w:r>
        <w:br/>
        <w:t xml:space="preserve">ОУ № </w:t>
      </w:r>
      <w:r w:rsidR="00E01CC0">
        <w:t>139</w:t>
      </w:r>
      <w:r>
        <w:t xml:space="preserve"> ресурсным центром общего образования. </w:t>
      </w:r>
    </w:p>
    <w:p w:rsidR="00F97BEE" w:rsidRDefault="00F97BEE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7E0FC7" w:rsidRPr="00652C11" w:rsidRDefault="007E0FC7" w:rsidP="000545D1">
      <w:pPr>
        <w:ind w:left="-993" w:firstLine="851"/>
        <w:jc w:val="both"/>
      </w:pPr>
      <w:r>
        <w:t>3.</w:t>
      </w:r>
      <w:r w:rsidRPr="007E0FC7">
        <w:t xml:space="preserve"> </w:t>
      </w: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</w:t>
      </w:r>
      <w:r>
        <w:t xml:space="preserve"> ресурсными центрами </w:t>
      </w:r>
      <w:proofErr w:type="gramStart"/>
      <w:r>
        <w:t>дополнительного</w:t>
      </w:r>
      <w:proofErr w:type="gramEnd"/>
      <w:r>
        <w:t xml:space="preserve"> образования</w:t>
      </w:r>
      <w:r w:rsidRPr="00652C11">
        <w:t xml:space="preserve">: </w:t>
      </w:r>
    </w:p>
    <w:tbl>
      <w:tblPr>
        <w:tblStyle w:val="a3"/>
        <w:tblW w:w="0" w:type="auto"/>
        <w:tblInd w:w="-743" w:type="dxa"/>
        <w:tblLook w:val="04A0"/>
      </w:tblPr>
      <w:tblGrid>
        <w:gridCol w:w="4679"/>
        <w:gridCol w:w="2693"/>
        <w:gridCol w:w="2799"/>
      </w:tblGrid>
      <w:tr w:rsidR="007E0FC7" w:rsidTr="007E0FC7">
        <w:tc>
          <w:tcPr>
            <w:tcW w:w="4679" w:type="dxa"/>
            <w:vMerge w:val="restart"/>
          </w:tcPr>
          <w:p w:rsidR="007E0FC7" w:rsidRDefault="007E0FC7" w:rsidP="007E0FC7">
            <w:pPr>
              <w:jc w:val="center"/>
            </w:pPr>
            <w:r>
              <w:t>Направление</w:t>
            </w:r>
          </w:p>
        </w:tc>
        <w:tc>
          <w:tcPr>
            <w:tcW w:w="5492" w:type="dxa"/>
            <w:gridSpan w:val="2"/>
          </w:tcPr>
          <w:p w:rsidR="007E0FC7" w:rsidRDefault="007E0FC7" w:rsidP="007E0FC7">
            <w:pPr>
              <w:jc w:val="both"/>
            </w:pPr>
            <w:r>
              <w:rPr>
                <w:szCs w:val="24"/>
              </w:rPr>
              <w:t>Решение Совета по образовательной политике</w:t>
            </w:r>
          </w:p>
        </w:tc>
      </w:tr>
      <w:tr w:rsidR="007E0FC7" w:rsidTr="007E0FC7">
        <w:tc>
          <w:tcPr>
            <w:tcW w:w="4679" w:type="dxa"/>
            <w:vMerge/>
          </w:tcPr>
          <w:p w:rsidR="007E0FC7" w:rsidRDefault="007E0FC7" w:rsidP="007E0FC7">
            <w:pPr>
              <w:jc w:val="both"/>
            </w:pPr>
          </w:p>
        </w:tc>
        <w:tc>
          <w:tcPr>
            <w:tcW w:w="2693" w:type="dxa"/>
          </w:tcPr>
          <w:p w:rsidR="007E0FC7" w:rsidRDefault="007E0FC7" w:rsidP="007E0FC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 xml:space="preserve">целесообразным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7E0FC7" w:rsidRDefault="007E0FC7" w:rsidP="007E0FC7">
            <w:pPr>
              <w:jc w:val="center"/>
            </w:pPr>
            <w:r>
              <w:t xml:space="preserve">ресурсным центром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</w:t>
            </w:r>
          </w:p>
        </w:tc>
        <w:tc>
          <w:tcPr>
            <w:tcW w:w="2799" w:type="dxa"/>
          </w:tcPr>
          <w:p w:rsidR="007E0FC7" w:rsidRDefault="007E0FC7" w:rsidP="007E0FC7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r>
              <w:rPr>
                <w:b/>
                <w:szCs w:val="24"/>
              </w:rPr>
              <w:t>нецелесообразным</w:t>
            </w:r>
          </w:p>
          <w:p w:rsidR="007E0FC7" w:rsidRDefault="007E0FC7" w:rsidP="007E0FC7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7E0FC7" w:rsidRDefault="007E0FC7" w:rsidP="007E0FC7">
            <w:pPr>
              <w:jc w:val="center"/>
            </w:pPr>
            <w:r>
              <w:t xml:space="preserve">ресурсным центром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</w:t>
            </w:r>
          </w:p>
        </w:tc>
      </w:tr>
      <w:tr w:rsidR="007E0FC7" w:rsidTr="007E0FC7">
        <w:tc>
          <w:tcPr>
            <w:tcW w:w="4679" w:type="dxa"/>
          </w:tcPr>
          <w:p w:rsidR="007E0FC7" w:rsidRPr="000134B9" w:rsidRDefault="007E0FC7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7E0FC7">
              <w:rPr>
                <w:rFonts w:eastAsia="Calibri"/>
                <w:szCs w:val="24"/>
              </w:rPr>
              <w:t>Поддержка детских и молодежных социальных инициатив</w:t>
            </w:r>
          </w:p>
        </w:tc>
        <w:tc>
          <w:tcPr>
            <w:tcW w:w="2693" w:type="dxa"/>
          </w:tcPr>
          <w:p w:rsidR="008A3D61" w:rsidRPr="00F80DFD" w:rsidRDefault="008A3D61" w:rsidP="00F80DFD">
            <w:pPr>
              <w:spacing w:after="120"/>
              <w:jc w:val="both"/>
              <w:rPr>
                <w:sz w:val="20"/>
                <w:szCs w:val="20"/>
              </w:rPr>
            </w:pPr>
            <w:r w:rsidRPr="00F80DFD">
              <w:t xml:space="preserve">Дом творчества </w:t>
            </w:r>
            <w:r w:rsidRPr="00F80DFD">
              <w:br/>
            </w:r>
            <w:r w:rsidRPr="00F80DFD">
              <w:rPr>
                <w:sz w:val="20"/>
                <w:szCs w:val="20"/>
              </w:rPr>
              <w:t>«У Вознесенского моста»</w:t>
            </w:r>
            <w:r w:rsidRPr="00F80DFD">
              <w:t xml:space="preserve"> </w:t>
            </w:r>
            <w:r w:rsidRPr="00F80DFD">
              <w:rPr>
                <w:sz w:val="20"/>
                <w:szCs w:val="20"/>
              </w:rPr>
              <w:t>Адмиралтейского района</w:t>
            </w:r>
          </w:p>
          <w:p w:rsidR="008A3D61" w:rsidRPr="00F80DFD" w:rsidRDefault="008A3D61" w:rsidP="00F80DFD">
            <w:pPr>
              <w:spacing w:after="120"/>
              <w:jc w:val="both"/>
            </w:pPr>
            <w:r w:rsidRPr="00F80DFD">
              <w:t>Д</w:t>
            </w:r>
            <w:r w:rsidR="00E01CC0" w:rsidRPr="00F80DFD">
              <w:t xml:space="preserve">ом детского творчества </w:t>
            </w:r>
            <w:r w:rsidRPr="00F80DFD">
              <w:rPr>
                <w:sz w:val="20"/>
                <w:szCs w:val="20"/>
              </w:rPr>
              <w:t>Красносельского района</w:t>
            </w:r>
          </w:p>
          <w:p w:rsidR="008A3D61" w:rsidRDefault="008A3D61" w:rsidP="007E0FC7">
            <w:pPr>
              <w:jc w:val="both"/>
            </w:pPr>
            <w:r w:rsidRPr="00F80DFD">
              <w:t>Дворец учащейся молодежи</w:t>
            </w:r>
          </w:p>
        </w:tc>
        <w:tc>
          <w:tcPr>
            <w:tcW w:w="2799" w:type="dxa"/>
          </w:tcPr>
          <w:p w:rsidR="008A3D61" w:rsidRDefault="008A3D61" w:rsidP="008A3D61">
            <w:pPr>
              <w:jc w:val="both"/>
            </w:pPr>
            <w:r>
              <w:t xml:space="preserve">ОУ 79 </w:t>
            </w:r>
          </w:p>
          <w:p w:rsidR="008A3D61" w:rsidRPr="008A3D61" w:rsidRDefault="008A3D61" w:rsidP="00F80DFD">
            <w:pPr>
              <w:spacing w:after="120"/>
              <w:jc w:val="both"/>
              <w:rPr>
                <w:sz w:val="20"/>
                <w:szCs w:val="20"/>
              </w:rPr>
            </w:pPr>
            <w:r w:rsidRPr="008A3D61">
              <w:rPr>
                <w:sz w:val="20"/>
                <w:szCs w:val="20"/>
              </w:rPr>
              <w:t>Калининского района</w:t>
            </w:r>
          </w:p>
          <w:p w:rsidR="00025063" w:rsidRDefault="00025063" w:rsidP="008A3D61">
            <w:pPr>
              <w:jc w:val="both"/>
            </w:pPr>
          </w:p>
          <w:p w:rsidR="008A3D61" w:rsidRDefault="008A3D61" w:rsidP="008A3D61">
            <w:pPr>
              <w:jc w:val="both"/>
            </w:pPr>
            <w:r>
              <w:t>Д</w:t>
            </w:r>
            <w:r w:rsidR="00025063">
              <w:t>ом детского творчества</w:t>
            </w:r>
            <w:r>
              <w:t xml:space="preserve"> </w:t>
            </w:r>
          </w:p>
          <w:p w:rsidR="008A3D61" w:rsidRDefault="008A3D61" w:rsidP="008A3D61">
            <w:pPr>
              <w:jc w:val="both"/>
            </w:pPr>
            <w:r w:rsidRPr="008A3D61">
              <w:rPr>
                <w:sz w:val="20"/>
                <w:szCs w:val="20"/>
              </w:rPr>
              <w:t>Петродворцового района</w:t>
            </w:r>
          </w:p>
          <w:p w:rsidR="008A3D61" w:rsidRDefault="008A3D61" w:rsidP="008A3D61">
            <w:pPr>
              <w:jc w:val="both"/>
            </w:pPr>
          </w:p>
          <w:p w:rsidR="007E0FC7" w:rsidRDefault="007E0FC7" w:rsidP="008A3D61">
            <w:pPr>
              <w:jc w:val="both"/>
            </w:pPr>
          </w:p>
        </w:tc>
      </w:tr>
      <w:tr w:rsidR="007E0FC7" w:rsidTr="007E0FC7">
        <w:tc>
          <w:tcPr>
            <w:tcW w:w="4679" w:type="dxa"/>
          </w:tcPr>
          <w:p w:rsidR="007E0FC7" w:rsidRPr="000134B9" w:rsidRDefault="007E0FC7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0FC7">
              <w:rPr>
                <w:rFonts w:eastAsia="Calibri"/>
              </w:rPr>
              <w:t xml:space="preserve">Реализация дополнительных </w:t>
            </w:r>
            <w:proofErr w:type="spellStart"/>
            <w:r w:rsidRPr="007E0FC7">
              <w:rPr>
                <w:rFonts w:eastAsia="Calibri"/>
              </w:rPr>
              <w:t>общеразвивающих</w:t>
            </w:r>
            <w:proofErr w:type="spellEnd"/>
            <w:r w:rsidRPr="007E0FC7">
              <w:rPr>
                <w:rFonts w:eastAsia="Calibri"/>
              </w:rPr>
              <w:t xml:space="preserve"> программ для детей с ограниченными возможностями здоровья</w:t>
            </w:r>
          </w:p>
        </w:tc>
        <w:tc>
          <w:tcPr>
            <w:tcW w:w="2693" w:type="dxa"/>
          </w:tcPr>
          <w:p w:rsidR="008A3D61" w:rsidRDefault="008A3D61" w:rsidP="007E0FC7">
            <w:pPr>
              <w:jc w:val="both"/>
            </w:pPr>
            <w:r>
              <w:t>Школа-интернат № 1</w:t>
            </w:r>
          </w:p>
          <w:p w:rsidR="008A3D61" w:rsidRPr="008A3D61" w:rsidRDefault="008A3D61" w:rsidP="007E0FC7">
            <w:pPr>
              <w:jc w:val="both"/>
              <w:rPr>
                <w:sz w:val="20"/>
                <w:szCs w:val="20"/>
              </w:rPr>
            </w:pPr>
            <w:r w:rsidRPr="008A3D61">
              <w:rPr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2799" w:type="dxa"/>
          </w:tcPr>
          <w:p w:rsidR="008A3D61" w:rsidRDefault="008A3D61" w:rsidP="008A3D61">
            <w:pPr>
              <w:jc w:val="both"/>
            </w:pPr>
            <w:r>
              <w:t>Школа-интернат № 9</w:t>
            </w:r>
          </w:p>
          <w:p w:rsidR="008A3D61" w:rsidRPr="008A3D61" w:rsidRDefault="008A3D61" w:rsidP="008A3D61">
            <w:pPr>
              <w:jc w:val="both"/>
              <w:rPr>
                <w:sz w:val="20"/>
                <w:szCs w:val="20"/>
              </w:rPr>
            </w:pPr>
            <w:r w:rsidRPr="008A3D61">
              <w:rPr>
                <w:sz w:val="20"/>
                <w:szCs w:val="20"/>
              </w:rPr>
              <w:t>Калининского района</w:t>
            </w:r>
          </w:p>
          <w:p w:rsidR="007E0FC7" w:rsidRDefault="007E0FC7" w:rsidP="008A3D61">
            <w:pPr>
              <w:jc w:val="both"/>
            </w:pPr>
          </w:p>
        </w:tc>
      </w:tr>
      <w:tr w:rsidR="007E0FC7" w:rsidTr="007E0FC7">
        <w:tc>
          <w:tcPr>
            <w:tcW w:w="4679" w:type="dxa"/>
          </w:tcPr>
          <w:p w:rsidR="007E0FC7" w:rsidRPr="000134B9" w:rsidRDefault="007E0FC7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0FC7">
              <w:rPr>
                <w:rFonts w:eastAsia="Calibri"/>
              </w:rPr>
              <w:t xml:space="preserve">Реализация дополнительных </w:t>
            </w:r>
            <w:proofErr w:type="spellStart"/>
            <w:r w:rsidRPr="007E0FC7">
              <w:rPr>
                <w:rFonts w:eastAsia="Calibri"/>
              </w:rPr>
              <w:t>общеразвивающих</w:t>
            </w:r>
            <w:proofErr w:type="spellEnd"/>
            <w:r w:rsidRPr="007E0FC7">
              <w:rPr>
                <w:rFonts w:eastAsia="Calibri"/>
              </w:rPr>
              <w:t xml:space="preserve"> программ по робототехнике</w:t>
            </w:r>
          </w:p>
        </w:tc>
        <w:tc>
          <w:tcPr>
            <w:tcW w:w="2693" w:type="dxa"/>
          </w:tcPr>
          <w:p w:rsidR="007E0FC7" w:rsidRDefault="00F80DFD" w:rsidP="00F80DFD">
            <w:pPr>
              <w:jc w:val="both"/>
            </w:pPr>
            <w:r>
              <w:t>Президентский физико-математический лицей</w:t>
            </w:r>
            <w:r w:rsidR="000D243F">
              <w:t xml:space="preserve"> 239</w:t>
            </w:r>
          </w:p>
        </w:tc>
        <w:tc>
          <w:tcPr>
            <w:tcW w:w="2799" w:type="dxa"/>
          </w:tcPr>
          <w:p w:rsidR="007E0FC7" w:rsidRDefault="007E0FC7" w:rsidP="007E0FC7">
            <w:pPr>
              <w:jc w:val="both"/>
            </w:pPr>
          </w:p>
        </w:tc>
      </w:tr>
      <w:tr w:rsidR="007E0FC7" w:rsidTr="007E0FC7">
        <w:tc>
          <w:tcPr>
            <w:tcW w:w="4679" w:type="dxa"/>
          </w:tcPr>
          <w:p w:rsidR="007E0FC7" w:rsidRPr="000134B9" w:rsidRDefault="007E0FC7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0FC7">
              <w:rPr>
                <w:rFonts w:eastAsia="Calibri"/>
              </w:rPr>
              <w:t xml:space="preserve">Формирование </w:t>
            </w:r>
            <w:proofErr w:type="spellStart"/>
            <w:r w:rsidRPr="007E0FC7">
              <w:rPr>
                <w:rFonts w:eastAsia="Calibri"/>
              </w:rPr>
              <w:t>предпрофессиональных</w:t>
            </w:r>
            <w:proofErr w:type="spellEnd"/>
            <w:r w:rsidRPr="007E0FC7">
              <w:rPr>
                <w:rFonts w:eastAsia="Calibri"/>
              </w:rPr>
              <w:t xml:space="preserve"> компетенций обучающихся на основе ресурсов </w:t>
            </w:r>
            <w:proofErr w:type="gramStart"/>
            <w:r w:rsidRPr="007E0FC7">
              <w:rPr>
                <w:rFonts w:eastAsia="Calibri"/>
              </w:rPr>
              <w:t>дополнительного</w:t>
            </w:r>
            <w:proofErr w:type="gramEnd"/>
            <w:r w:rsidRPr="007E0FC7">
              <w:rPr>
                <w:rFonts w:eastAsia="Calibri"/>
              </w:rPr>
              <w:t xml:space="preserve"> образования</w:t>
            </w:r>
          </w:p>
        </w:tc>
        <w:tc>
          <w:tcPr>
            <w:tcW w:w="2693" w:type="dxa"/>
          </w:tcPr>
          <w:p w:rsidR="000D243F" w:rsidRPr="000D243F" w:rsidRDefault="000D243F" w:rsidP="007E0FC7">
            <w:pPr>
              <w:jc w:val="both"/>
              <w:rPr>
                <w:szCs w:val="24"/>
              </w:rPr>
            </w:pPr>
            <w:r w:rsidRPr="000D243F">
              <w:rPr>
                <w:szCs w:val="24"/>
              </w:rPr>
              <w:t>Ц</w:t>
            </w:r>
            <w:r w:rsidR="0041464F">
              <w:rPr>
                <w:szCs w:val="24"/>
              </w:rPr>
              <w:t>ентр технического творчества</w:t>
            </w:r>
            <w:r w:rsidRPr="000D243F">
              <w:rPr>
                <w:szCs w:val="24"/>
              </w:rPr>
              <w:t xml:space="preserve"> </w:t>
            </w:r>
          </w:p>
          <w:p w:rsidR="000D243F" w:rsidRDefault="000D243F" w:rsidP="007E0FC7">
            <w:pPr>
              <w:jc w:val="both"/>
            </w:pPr>
            <w:r>
              <w:rPr>
                <w:sz w:val="20"/>
                <w:szCs w:val="20"/>
              </w:rPr>
              <w:t>Пушкинского района</w:t>
            </w:r>
          </w:p>
        </w:tc>
        <w:tc>
          <w:tcPr>
            <w:tcW w:w="2799" w:type="dxa"/>
          </w:tcPr>
          <w:p w:rsidR="00EF02EE" w:rsidRDefault="00EF02EE" w:rsidP="00EF02EE">
            <w:pPr>
              <w:jc w:val="both"/>
            </w:pPr>
            <w:r>
              <w:t>ОУ 145</w:t>
            </w:r>
          </w:p>
          <w:p w:rsidR="00EF02EE" w:rsidRDefault="00EF02EE" w:rsidP="0041464F">
            <w:pPr>
              <w:spacing w:after="120"/>
              <w:jc w:val="both"/>
              <w:rPr>
                <w:sz w:val="20"/>
                <w:szCs w:val="20"/>
              </w:rPr>
            </w:pPr>
            <w:r w:rsidRPr="000D243F">
              <w:rPr>
                <w:sz w:val="20"/>
                <w:szCs w:val="20"/>
              </w:rPr>
              <w:t>Калининского района</w:t>
            </w:r>
          </w:p>
          <w:p w:rsidR="00EF02EE" w:rsidRDefault="00EF02EE" w:rsidP="00EF02E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</w:t>
            </w:r>
            <w:r w:rsidR="0041464F">
              <w:rPr>
                <w:szCs w:val="24"/>
              </w:rPr>
              <w:t>ентр психолого-педагогического сопровождения</w:t>
            </w:r>
            <w:r>
              <w:rPr>
                <w:szCs w:val="24"/>
              </w:rPr>
              <w:t xml:space="preserve"> </w:t>
            </w:r>
          </w:p>
          <w:p w:rsidR="00EF02EE" w:rsidRPr="000D243F" w:rsidRDefault="00EF02EE" w:rsidP="0041464F">
            <w:pPr>
              <w:spacing w:after="120"/>
              <w:jc w:val="both"/>
              <w:rPr>
                <w:sz w:val="20"/>
                <w:szCs w:val="20"/>
              </w:rPr>
            </w:pPr>
            <w:r w:rsidRPr="000D243F">
              <w:rPr>
                <w:sz w:val="20"/>
                <w:szCs w:val="20"/>
              </w:rPr>
              <w:t>Кировского района</w:t>
            </w:r>
          </w:p>
          <w:p w:rsidR="00EF02EE" w:rsidRPr="000D243F" w:rsidRDefault="00EF02EE" w:rsidP="00EF02EE">
            <w:pPr>
              <w:jc w:val="both"/>
              <w:rPr>
                <w:szCs w:val="24"/>
              </w:rPr>
            </w:pPr>
            <w:r w:rsidRPr="000D243F">
              <w:rPr>
                <w:szCs w:val="24"/>
              </w:rPr>
              <w:t xml:space="preserve">ОУ 152 </w:t>
            </w:r>
          </w:p>
          <w:p w:rsidR="00EF02EE" w:rsidRDefault="00EF02EE" w:rsidP="0041464F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Красногвардейского района</w:t>
            </w:r>
          </w:p>
          <w:p w:rsidR="007E0FC7" w:rsidRPr="0041464F" w:rsidRDefault="0041464F" w:rsidP="0041464F">
            <w:pPr>
              <w:spacing w:after="120"/>
              <w:jc w:val="both"/>
              <w:rPr>
                <w:sz w:val="20"/>
                <w:szCs w:val="20"/>
              </w:rPr>
            </w:pPr>
            <w:r w:rsidRPr="0041464F">
              <w:rPr>
                <w:szCs w:val="24"/>
              </w:rPr>
              <w:t>«</w:t>
            </w:r>
            <w:r w:rsidR="00EF02EE" w:rsidRPr="0041464F">
              <w:rPr>
                <w:szCs w:val="24"/>
              </w:rPr>
              <w:t>Правобережный</w:t>
            </w:r>
            <w:r w:rsidRPr="0041464F">
              <w:rPr>
                <w:szCs w:val="24"/>
              </w:rPr>
              <w:t xml:space="preserve"> дом детского творчества</w:t>
            </w:r>
            <w:r w:rsidR="00EF02EE" w:rsidRPr="0041464F">
              <w:rPr>
                <w:szCs w:val="24"/>
              </w:rPr>
              <w:t>»</w:t>
            </w:r>
            <w:r w:rsidR="00EF02EE">
              <w:rPr>
                <w:sz w:val="20"/>
                <w:szCs w:val="20"/>
              </w:rPr>
              <w:t xml:space="preserve"> Невского района</w:t>
            </w:r>
          </w:p>
        </w:tc>
      </w:tr>
      <w:tr w:rsidR="007E0FC7" w:rsidTr="007E0FC7">
        <w:tc>
          <w:tcPr>
            <w:tcW w:w="4679" w:type="dxa"/>
          </w:tcPr>
          <w:p w:rsidR="007E0FC7" w:rsidRPr="000134B9" w:rsidRDefault="007E0FC7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E0FC7">
              <w:rPr>
                <w:rFonts w:eastAsia="Calibri"/>
              </w:rPr>
              <w:t>Экологическое воспитание как важнейший механизм социализации детей и молодежи</w:t>
            </w:r>
          </w:p>
        </w:tc>
        <w:tc>
          <w:tcPr>
            <w:tcW w:w="2693" w:type="dxa"/>
          </w:tcPr>
          <w:p w:rsidR="00EF02EE" w:rsidRPr="00EF02EE" w:rsidRDefault="00EF02EE" w:rsidP="007E0FC7">
            <w:pPr>
              <w:jc w:val="both"/>
              <w:rPr>
                <w:szCs w:val="24"/>
              </w:rPr>
            </w:pPr>
            <w:r w:rsidRPr="00EF02EE">
              <w:rPr>
                <w:szCs w:val="24"/>
              </w:rPr>
              <w:t>Д</w:t>
            </w:r>
            <w:r w:rsidR="00BF54EA">
              <w:rPr>
                <w:szCs w:val="24"/>
              </w:rPr>
              <w:t>ворец детского творчества</w:t>
            </w:r>
            <w:r w:rsidRPr="00EF02EE">
              <w:rPr>
                <w:szCs w:val="24"/>
              </w:rPr>
              <w:t xml:space="preserve"> </w:t>
            </w:r>
          </w:p>
          <w:p w:rsidR="00EF02EE" w:rsidRPr="00EF02EE" w:rsidRDefault="00EF02EE" w:rsidP="007E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  <w:tc>
          <w:tcPr>
            <w:tcW w:w="2799" w:type="dxa"/>
          </w:tcPr>
          <w:p w:rsidR="00EF02EE" w:rsidRDefault="00EF02EE" w:rsidP="00EF02EE">
            <w:pPr>
              <w:jc w:val="both"/>
            </w:pPr>
            <w:r>
              <w:t xml:space="preserve">ОУ 71 </w:t>
            </w:r>
          </w:p>
          <w:p w:rsidR="00EF02EE" w:rsidRDefault="00EF02EE" w:rsidP="00BF54EA">
            <w:pPr>
              <w:spacing w:after="120"/>
              <w:jc w:val="both"/>
              <w:rPr>
                <w:sz w:val="20"/>
                <w:szCs w:val="20"/>
              </w:rPr>
            </w:pPr>
            <w:r w:rsidRPr="00EF02EE">
              <w:rPr>
                <w:sz w:val="20"/>
                <w:szCs w:val="20"/>
              </w:rPr>
              <w:t>Калининского района</w:t>
            </w:r>
          </w:p>
          <w:p w:rsidR="00EF02EE" w:rsidRDefault="00EF02EE" w:rsidP="00EF02EE">
            <w:pPr>
              <w:jc w:val="both"/>
              <w:rPr>
                <w:sz w:val="20"/>
                <w:szCs w:val="20"/>
              </w:rPr>
            </w:pPr>
            <w:r w:rsidRPr="00EF02EE">
              <w:rPr>
                <w:szCs w:val="24"/>
              </w:rPr>
              <w:t>ОУ 562</w:t>
            </w:r>
          </w:p>
          <w:p w:rsidR="007E0FC7" w:rsidRPr="00BF54EA" w:rsidRDefault="00EF02EE" w:rsidP="00BF54E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Красногвардейского района</w:t>
            </w:r>
          </w:p>
        </w:tc>
      </w:tr>
    </w:tbl>
    <w:p w:rsidR="00CE40D5" w:rsidRDefault="00CE40D5" w:rsidP="007E0FC7">
      <w:pPr>
        <w:spacing w:line="216" w:lineRule="auto"/>
        <w:ind w:left="-142"/>
      </w:pPr>
    </w:p>
    <w:p w:rsidR="00CE40D5" w:rsidRDefault="00CE40D5">
      <w:pPr>
        <w:spacing w:after="200" w:line="276" w:lineRule="auto"/>
      </w:pPr>
      <w:r>
        <w:br w:type="page"/>
      </w:r>
    </w:p>
    <w:p w:rsidR="00EF02EE" w:rsidRDefault="00EF02EE" w:rsidP="00BF54EA">
      <w:pPr>
        <w:pStyle w:val="a4"/>
        <w:numPr>
          <w:ilvl w:val="0"/>
          <w:numId w:val="7"/>
        </w:numPr>
        <w:ind w:left="-709" w:firstLine="709"/>
        <w:jc w:val="both"/>
      </w:pPr>
      <w:r w:rsidRPr="00652C11">
        <w:t>Внести в Комитет по образованию предложени</w:t>
      </w:r>
      <w:r>
        <w:t>е</w:t>
      </w:r>
      <w:r w:rsidR="00BF54EA">
        <w:t xml:space="preserve">  о признании образовательных </w:t>
      </w:r>
      <w:r w:rsidRPr="00652C11">
        <w:t>учреждений</w:t>
      </w:r>
      <w:r>
        <w:t xml:space="preserve"> ресурсными центрами</w:t>
      </w:r>
      <w:r w:rsidR="006A7DED">
        <w:t xml:space="preserve"> подготовки специалистов</w:t>
      </w:r>
      <w:r w:rsidRPr="00652C11">
        <w:t xml:space="preserve">: </w:t>
      </w:r>
    </w:p>
    <w:p w:rsidR="006A7DED" w:rsidRPr="00652C11" w:rsidRDefault="006A7DED" w:rsidP="00EF02EE">
      <w:pPr>
        <w:ind w:left="426"/>
        <w:jc w:val="both"/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7230"/>
        <w:gridCol w:w="1418"/>
        <w:gridCol w:w="1523"/>
      </w:tblGrid>
      <w:tr w:rsidR="00EF02EE" w:rsidTr="00DD4917">
        <w:tc>
          <w:tcPr>
            <w:tcW w:w="7230" w:type="dxa"/>
            <w:vMerge w:val="restart"/>
          </w:tcPr>
          <w:p w:rsidR="00EF02EE" w:rsidRDefault="00EF02EE" w:rsidP="00EF02EE">
            <w:pPr>
              <w:jc w:val="center"/>
            </w:pPr>
            <w:r>
              <w:t>Направление</w:t>
            </w:r>
          </w:p>
        </w:tc>
        <w:tc>
          <w:tcPr>
            <w:tcW w:w="2941" w:type="dxa"/>
            <w:gridSpan w:val="2"/>
          </w:tcPr>
          <w:p w:rsidR="00EF02EE" w:rsidRDefault="00EF02EE" w:rsidP="00DD4917">
            <w:pPr>
              <w:jc w:val="center"/>
            </w:pPr>
            <w:r>
              <w:rPr>
                <w:szCs w:val="24"/>
              </w:rPr>
              <w:t xml:space="preserve">Решение Совета </w:t>
            </w:r>
            <w:r w:rsidR="00DD4917">
              <w:rPr>
                <w:szCs w:val="24"/>
              </w:rPr>
              <w:br/>
            </w:r>
            <w:r>
              <w:rPr>
                <w:szCs w:val="24"/>
              </w:rPr>
              <w:t>по образовательной политике</w:t>
            </w:r>
          </w:p>
        </w:tc>
      </w:tr>
      <w:tr w:rsidR="00EF02EE" w:rsidTr="00DD4917">
        <w:tc>
          <w:tcPr>
            <w:tcW w:w="7230" w:type="dxa"/>
            <w:vMerge/>
          </w:tcPr>
          <w:p w:rsidR="00EF02EE" w:rsidRDefault="00EF02EE" w:rsidP="00EF02EE">
            <w:pPr>
              <w:jc w:val="both"/>
            </w:pPr>
          </w:p>
        </w:tc>
        <w:tc>
          <w:tcPr>
            <w:tcW w:w="1418" w:type="dxa"/>
          </w:tcPr>
          <w:p w:rsidR="00EF02EE" w:rsidRDefault="00EF02EE" w:rsidP="00EF02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Считать </w:t>
            </w:r>
            <w:proofErr w:type="spellStart"/>
            <w:proofErr w:type="gramStart"/>
            <w:r>
              <w:rPr>
                <w:b/>
                <w:szCs w:val="24"/>
              </w:rPr>
              <w:t>целесооб</w:t>
            </w:r>
            <w:r w:rsidR="00DD4917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>разным</w:t>
            </w:r>
            <w:proofErr w:type="spellEnd"/>
            <w:proofErr w:type="gramEnd"/>
            <w:r>
              <w:rPr>
                <w:b/>
                <w:szCs w:val="24"/>
              </w:rPr>
              <w:t xml:space="preserve"> </w:t>
            </w: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EF02EE" w:rsidRDefault="00EF02EE" w:rsidP="006A7DED">
            <w:pPr>
              <w:jc w:val="center"/>
            </w:pPr>
            <w:r>
              <w:t xml:space="preserve">ресурсным центром </w:t>
            </w:r>
            <w:r w:rsidR="006A7DED">
              <w:t xml:space="preserve">подготовки </w:t>
            </w:r>
            <w:proofErr w:type="spellStart"/>
            <w:proofErr w:type="gramStart"/>
            <w:r w:rsidR="006A7DED">
              <w:t>специалис</w:t>
            </w:r>
            <w:r w:rsidR="00DD4917">
              <w:t>-</w:t>
            </w:r>
            <w:r w:rsidR="006A7DED">
              <w:t>тов</w:t>
            </w:r>
            <w:proofErr w:type="spellEnd"/>
            <w:proofErr w:type="gramEnd"/>
          </w:p>
        </w:tc>
        <w:tc>
          <w:tcPr>
            <w:tcW w:w="1523" w:type="dxa"/>
          </w:tcPr>
          <w:p w:rsidR="00EF02EE" w:rsidRDefault="00EF02EE" w:rsidP="00EF02EE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Считать </w:t>
            </w:r>
            <w:proofErr w:type="spellStart"/>
            <w:proofErr w:type="gramStart"/>
            <w:r>
              <w:rPr>
                <w:b/>
                <w:szCs w:val="24"/>
              </w:rPr>
              <w:t>нецелесо</w:t>
            </w:r>
            <w:r w:rsidR="00306357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>образным</w:t>
            </w:r>
            <w:proofErr w:type="spellEnd"/>
            <w:proofErr w:type="gramEnd"/>
          </w:p>
          <w:p w:rsidR="00EF02EE" w:rsidRDefault="00EF02EE" w:rsidP="00EF02EE">
            <w:pPr>
              <w:jc w:val="center"/>
              <w:rPr>
                <w:szCs w:val="24"/>
              </w:rPr>
            </w:pPr>
            <w:r w:rsidRPr="003075F2">
              <w:rPr>
                <w:szCs w:val="24"/>
              </w:rPr>
              <w:t xml:space="preserve">признание </w:t>
            </w:r>
            <w:r>
              <w:rPr>
                <w:szCs w:val="24"/>
              </w:rPr>
              <w:t>ОУ</w:t>
            </w:r>
          </w:p>
          <w:p w:rsidR="00EF02EE" w:rsidRDefault="00EF02EE" w:rsidP="006A7DED">
            <w:pPr>
              <w:jc w:val="center"/>
            </w:pPr>
            <w:r>
              <w:t xml:space="preserve">ресурсным центром </w:t>
            </w:r>
            <w:r w:rsidR="006A7DED">
              <w:t xml:space="preserve">подготовки </w:t>
            </w:r>
            <w:proofErr w:type="spellStart"/>
            <w:proofErr w:type="gramStart"/>
            <w:r w:rsidR="006A7DED">
              <w:t>специалис</w:t>
            </w:r>
            <w:r w:rsidR="00306357">
              <w:t>-</w:t>
            </w:r>
            <w:r w:rsidR="006A7DED">
              <w:t>тов</w:t>
            </w:r>
            <w:proofErr w:type="spellEnd"/>
            <w:proofErr w:type="gramEnd"/>
          </w:p>
        </w:tc>
      </w:tr>
      <w:tr w:rsidR="00EF02EE" w:rsidTr="00DD4917">
        <w:tc>
          <w:tcPr>
            <w:tcW w:w="7230" w:type="dxa"/>
          </w:tcPr>
          <w:p w:rsidR="00EF02EE" w:rsidRPr="000134B9" w:rsidRDefault="006A7DED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 w:rsidRPr="006A7DED">
              <w:rPr>
                <w:rFonts w:eastAsia="Calibri"/>
                <w:szCs w:val="24"/>
              </w:rPr>
              <w:t>Создание условий для реализации инклюзивного образования, в том числе для получения среднего профессионального образования лицами с ограниченными возможностями здоровья,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418" w:type="dxa"/>
          </w:tcPr>
          <w:p w:rsidR="00EF02EE" w:rsidRPr="008231F0" w:rsidRDefault="009F0CBE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Охтинский колледж</w:t>
            </w:r>
          </w:p>
        </w:tc>
        <w:tc>
          <w:tcPr>
            <w:tcW w:w="1523" w:type="dxa"/>
          </w:tcPr>
          <w:p w:rsidR="00EF02EE" w:rsidRPr="008231F0" w:rsidRDefault="00EF02EE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9F0CBE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F0CBE">
              <w:rPr>
                <w:rFonts w:eastAsia="Calibri"/>
              </w:rPr>
              <w:t>Разработка и распространение в системе среднего профессионального образования новых образовательных технологий, форм организации образовательного процесса, в том числе электронного обучения, дистанционных образовательных технологий</w:t>
            </w:r>
          </w:p>
        </w:tc>
        <w:tc>
          <w:tcPr>
            <w:tcW w:w="1418" w:type="dxa"/>
          </w:tcPr>
          <w:p w:rsidR="006A7DED" w:rsidRPr="008231F0" w:rsidRDefault="006A7DED" w:rsidP="00DD49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23" w:type="dxa"/>
          </w:tcPr>
          <w:p w:rsidR="006A7DED" w:rsidRPr="008231F0" w:rsidRDefault="008231F0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 xml:space="preserve">Колледж </w:t>
            </w:r>
            <w:proofErr w:type="spellStart"/>
            <w:proofErr w:type="gramStart"/>
            <w:r w:rsidRPr="008231F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8231F0">
              <w:rPr>
                <w:sz w:val="20"/>
                <w:szCs w:val="20"/>
              </w:rPr>
              <w:t xml:space="preserve"> </w:t>
            </w:r>
            <w:proofErr w:type="spellStart"/>
            <w:r w:rsidRPr="008231F0">
              <w:rPr>
                <w:sz w:val="20"/>
                <w:szCs w:val="20"/>
              </w:rPr>
              <w:t>техноло</w:t>
            </w:r>
            <w:r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гий</w:t>
            </w:r>
            <w:proofErr w:type="spellEnd"/>
          </w:p>
        </w:tc>
      </w:tr>
      <w:tr w:rsidR="006A7DED" w:rsidTr="00DD4917">
        <w:tc>
          <w:tcPr>
            <w:tcW w:w="7230" w:type="dxa"/>
          </w:tcPr>
          <w:p w:rsidR="006A7DED" w:rsidRPr="000134B9" w:rsidRDefault="009F0CBE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F0CBE">
              <w:rPr>
                <w:rFonts w:eastAsia="Calibri"/>
              </w:rPr>
              <w:t>Реализация мер по развитию научно-образовательной и творческой среды в образовательных организациях, развитие системы дополнительного и неформального образования детей</w:t>
            </w:r>
          </w:p>
        </w:tc>
        <w:tc>
          <w:tcPr>
            <w:tcW w:w="1418" w:type="dxa"/>
          </w:tcPr>
          <w:p w:rsidR="006A7DED" w:rsidRPr="008231F0" w:rsidRDefault="00306357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Морской технический колледж</w:t>
            </w:r>
          </w:p>
        </w:tc>
        <w:tc>
          <w:tcPr>
            <w:tcW w:w="1523" w:type="dxa"/>
          </w:tcPr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306357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06357">
              <w:rPr>
                <w:rFonts w:eastAsia="Calibri"/>
              </w:rPr>
              <w:t>Создание условий для развития независимой системы оценки качества в среднем профессиональном образовании, в том числе посредством механизмов профессионально-общественной аккредитации образовательных программ</w:t>
            </w:r>
          </w:p>
        </w:tc>
        <w:tc>
          <w:tcPr>
            <w:tcW w:w="1418" w:type="dxa"/>
          </w:tcPr>
          <w:p w:rsidR="006A7DED" w:rsidRPr="008231F0" w:rsidRDefault="00306357" w:rsidP="00EF02E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8231F0">
              <w:rPr>
                <w:sz w:val="20"/>
                <w:szCs w:val="20"/>
              </w:rPr>
              <w:t>Педагогичес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8231F0">
              <w:rPr>
                <w:sz w:val="20"/>
                <w:szCs w:val="20"/>
              </w:rPr>
              <w:t xml:space="preserve"> колледж </w:t>
            </w:r>
            <w:r w:rsidR="00DD4917" w:rsidRPr="008231F0">
              <w:rPr>
                <w:sz w:val="20"/>
                <w:szCs w:val="20"/>
              </w:rPr>
              <w:br/>
            </w:r>
            <w:r w:rsidRPr="008231F0">
              <w:rPr>
                <w:sz w:val="20"/>
                <w:szCs w:val="20"/>
              </w:rPr>
              <w:t>№ 4</w:t>
            </w:r>
          </w:p>
        </w:tc>
        <w:tc>
          <w:tcPr>
            <w:tcW w:w="1523" w:type="dxa"/>
          </w:tcPr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DD4917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D4917">
              <w:rPr>
                <w:rFonts w:eastAsia="Calibri"/>
              </w:rPr>
              <w:t xml:space="preserve">Модернизация образовательных программ профессионального образования, обеспечение условий для совершенствования системы </w:t>
            </w:r>
            <w:proofErr w:type="gramStart"/>
            <w:r w:rsidRPr="00DD4917">
              <w:rPr>
                <w:rFonts w:eastAsia="Calibri"/>
              </w:rPr>
              <w:t>обучения по «Основам</w:t>
            </w:r>
            <w:proofErr w:type="gramEnd"/>
            <w:r w:rsidRPr="00DD4917">
              <w:rPr>
                <w:rFonts w:eastAsia="Calibri"/>
              </w:rPr>
              <w:t xml:space="preserve"> безопасности жизнедеятельности», в том числе по разделу «Основы военной службы»</w:t>
            </w:r>
          </w:p>
        </w:tc>
        <w:tc>
          <w:tcPr>
            <w:tcW w:w="1418" w:type="dxa"/>
          </w:tcPr>
          <w:p w:rsidR="00DD4917" w:rsidRPr="008231F0" w:rsidRDefault="00DD4917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Пожарно-спасательный колледж</w:t>
            </w:r>
          </w:p>
        </w:tc>
        <w:tc>
          <w:tcPr>
            <w:tcW w:w="1523" w:type="dxa"/>
          </w:tcPr>
          <w:p w:rsidR="008231F0" w:rsidRPr="008231F0" w:rsidRDefault="008231F0" w:rsidP="008231F0">
            <w:pPr>
              <w:jc w:val="both"/>
              <w:rPr>
                <w:sz w:val="20"/>
                <w:szCs w:val="20"/>
              </w:rPr>
            </w:pPr>
            <w:proofErr w:type="spellStart"/>
            <w:r w:rsidRPr="008231F0">
              <w:rPr>
                <w:sz w:val="20"/>
                <w:szCs w:val="20"/>
              </w:rPr>
              <w:t>Малоохтин</w:t>
            </w:r>
            <w:r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ский</w:t>
            </w:r>
            <w:proofErr w:type="spellEnd"/>
            <w:r w:rsidRPr="008231F0">
              <w:rPr>
                <w:sz w:val="20"/>
                <w:szCs w:val="20"/>
              </w:rPr>
              <w:t xml:space="preserve"> колледж</w:t>
            </w:r>
          </w:p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936240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36240">
              <w:rPr>
                <w:rFonts w:eastAsia="Calibri"/>
              </w:rPr>
              <w:t xml:space="preserve">Создание модели </w:t>
            </w:r>
            <w:proofErr w:type="spellStart"/>
            <w:r w:rsidRPr="00936240">
              <w:rPr>
                <w:rFonts w:eastAsia="Calibri"/>
              </w:rPr>
              <w:t>постинтернатного</w:t>
            </w:r>
            <w:proofErr w:type="spellEnd"/>
            <w:r w:rsidRPr="00936240">
              <w:rPr>
                <w:rFonts w:eastAsia="Calibri"/>
              </w:rPr>
              <w:t xml:space="preserve"> сопровождения и социальной адаптации обучающихся детей-сирот и детей, оставшихся без попечения родителей, и лиц из числа детей-сирот и детей, оставшихся без попечения родителей, в рамках сетевого взаимодействия с социальными партнерами</w:t>
            </w:r>
          </w:p>
        </w:tc>
        <w:tc>
          <w:tcPr>
            <w:tcW w:w="1418" w:type="dxa"/>
          </w:tcPr>
          <w:p w:rsidR="006A7DED" w:rsidRPr="008231F0" w:rsidRDefault="00936240" w:rsidP="00EF02EE">
            <w:pPr>
              <w:jc w:val="both"/>
              <w:rPr>
                <w:sz w:val="20"/>
                <w:szCs w:val="20"/>
              </w:rPr>
            </w:pPr>
            <w:proofErr w:type="spellStart"/>
            <w:r w:rsidRPr="008231F0">
              <w:rPr>
                <w:sz w:val="20"/>
                <w:szCs w:val="20"/>
              </w:rPr>
              <w:t>Индустриально-судостро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ительный</w:t>
            </w:r>
            <w:proofErr w:type="spellEnd"/>
            <w:r w:rsidRPr="008231F0">
              <w:rPr>
                <w:sz w:val="20"/>
                <w:szCs w:val="20"/>
              </w:rPr>
              <w:t xml:space="preserve"> лицей</w:t>
            </w:r>
          </w:p>
        </w:tc>
        <w:tc>
          <w:tcPr>
            <w:tcW w:w="1523" w:type="dxa"/>
          </w:tcPr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936240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936240">
              <w:rPr>
                <w:rFonts w:eastAsia="Calibri"/>
              </w:rPr>
              <w:t>Формирование системы непрерывного образования, позволяющей выстраивать гибкие (модульные) траектории освоения новых компетенций, как по запросам населения, так и по заказу организаций</w:t>
            </w:r>
            <w:proofErr w:type="gramEnd"/>
          </w:p>
        </w:tc>
        <w:tc>
          <w:tcPr>
            <w:tcW w:w="1418" w:type="dxa"/>
          </w:tcPr>
          <w:p w:rsidR="006A7DED" w:rsidRPr="008231F0" w:rsidRDefault="00936240" w:rsidP="00EF02EE">
            <w:pPr>
              <w:jc w:val="both"/>
              <w:rPr>
                <w:sz w:val="20"/>
                <w:szCs w:val="20"/>
              </w:rPr>
            </w:pPr>
            <w:proofErr w:type="gramStart"/>
            <w:r w:rsidRPr="008231F0">
              <w:rPr>
                <w:sz w:val="20"/>
                <w:szCs w:val="20"/>
              </w:rPr>
              <w:t>Российский</w:t>
            </w:r>
            <w:proofErr w:type="gramEnd"/>
            <w:r w:rsidRPr="008231F0">
              <w:rPr>
                <w:sz w:val="20"/>
                <w:szCs w:val="20"/>
              </w:rPr>
              <w:t xml:space="preserve"> колледж </w:t>
            </w:r>
            <w:proofErr w:type="spellStart"/>
            <w:r w:rsidRPr="008231F0">
              <w:rPr>
                <w:sz w:val="20"/>
                <w:szCs w:val="20"/>
              </w:rPr>
              <w:t>традицион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ной</w:t>
            </w:r>
            <w:proofErr w:type="spellEnd"/>
            <w:r w:rsidRPr="008231F0">
              <w:rPr>
                <w:sz w:val="20"/>
                <w:szCs w:val="20"/>
              </w:rPr>
              <w:t xml:space="preserve"> культуры</w:t>
            </w:r>
          </w:p>
        </w:tc>
        <w:tc>
          <w:tcPr>
            <w:tcW w:w="1523" w:type="dxa"/>
          </w:tcPr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6A7DED" w:rsidTr="00DD4917">
        <w:tc>
          <w:tcPr>
            <w:tcW w:w="7230" w:type="dxa"/>
          </w:tcPr>
          <w:p w:rsidR="006A7DED" w:rsidRPr="000134B9" w:rsidRDefault="00936240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36240">
              <w:rPr>
                <w:rFonts w:eastAsia="Calibri"/>
              </w:rPr>
              <w:t xml:space="preserve">Модернизация структуры и содержания программ профессионального образования подготовки высококвалифицированных рабочих и специалистов для обеспечения их гибкости и эффективности с учетом требований профессиональных стандартов и требований </w:t>
            </w:r>
            <w:proofErr w:type="spellStart"/>
            <w:r w:rsidRPr="00936240">
              <w:rPr>
                <w:rFonts w:eastAsia="Calibri"/>
              </w:rPr>
              <w:t>Волдскилс</w:t>
            </w:r>
            <w:proofErr w:type="spellEnd"/>
          </w:p>
        </w:tc>
        <w:tc>
          <w:tcPr>
            <w:tcW w:w="1418" w:type="dxa"/>
          </w:tcPr>
          <w:p w:rsidR="006A7DED" w:rsidRPr="008231F0" w:rsidRDefault="00936240" w:rsidP="008231F0">
            <w:pPr>
              <w:spacing w:after="120"/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Колледж туризма и гостиничного сервиса</w:t>
            </w:r>
          </w:p>
          <w:p w:rsidR="00936240" w:rsidRPr="008231F0" w:rsidRDefault="00936240" w:rsidP="008231F0">
            <w:pPr>
              <w:spacing w:after="12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8231F0">
              <w:rPr>
                <w:sz w:val="20"/>
                <w:szCs w:val="20"/>
              </w:rPr>
              <w:t>Автодорож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8231F0">
              <w:rPr>
                <w:sz w:val="20"/>
                <w:szCs w:val="20"/>
              </w:rPr>
              <w:t xml:space="preserve"> колледж</w:t>
            </w:r>
          </w:p>
          <w:p w:rsidR="00936240" w:rsidRPr="008231F0" w:rsidRDefault="00936240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Колледж отраслевых технологий «</w:t>
            </w:r>
            <w:proofErr w:type="spellStart"/>
            <w:proofErr w:type="gramStart"/>
            <w:r w:rsidRPr="008231F0">
              <w:rPr>
                <w:sz w:val="20"/>
                <w:szCs w:val="20"/>
              </w:rPr>
              <w:t>Краснодере-вец</w:t>
            </w:r>
            <w:proofErr w:type="spellEnd"/>
            <w:proofErr w:type="gramEnd"/>
            <w:r w:rsidRPr="008231F0">
              <w:rPr>
                <w:sz w:val="20"/>
                <w:szCs w:val="20"/>
              </w:rPr>
              <w:t>»</w:t>
            </w:r>
          </w:p>
        </w:tc>
        <w:tc>
          <w:tcPr>
            <w:tcW w:w="1523" w:type="dxa"/>
          </w:tcPr>
          <w:p w:rsidR="006A7DED" w:rsidRPr="008231F0" w:rsidRDefault="006A7DED" w:rsidP="00EF02EE">
            <w:pPr>
              <w:jc w:val="both"/>
              <w:rPr>
                <w:sz w:val="20"/>
                <w:szCs w:val="20"/>
              </w:rPr>
            </w:pPr>
          </w:p>
        </w:tc>
      </w:tr>
      <w:tr w:rsidR="00EA6037" w:rsidTr="00DD4917">
        <w:tc>
          <w:tcPr>
            <w:tcW w:w="7230" w:type="dxa"/>
          </w:tcPr>
          <w:p w:rsidR="00EA6037" w:rsidRPr="00936240" w:rsidRDefault="00EA6037" w:rsidP="00EF02E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A6037">
              <w:rPr>
                <w:rFonts w:eastAsia="Calibri"/>
              </w:rPr>
              <w:t>Модернизация образовательных программ профессионального образования, обеспечивающая гибкость и индивидуализацию процесса обучения с использованием новых технологий</w:t>
            </w:r>
          </w:p>
        </w:tc>
        <w:tc>
          <w:tcPr>
            <w:tcW w:w="1418" w:type="dxa"/>
          </w:tcPr>
          <w:p w:rsidR="00EA6037" w:rsidRPr="008231F0" w:rsidRDefault="00EA6037" w:rsidP="008231F0">
            <w:pPr>
              <w:spacing w:after="120"/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Колледж судостроения и прикладных технологий</w:t>
            </w:r>
          </w:p>
          <w:p w:rsidR="00EA6037" w:rsidRPr="008231F0" w:rsidRDefault="00EA6037" w:rsidP="008231F0">
            <w:pPr>
              <w:spacing w:after="120"/>
              <w:jc w:val="both"/>
              <w:rPr>
                <w:sz w:val="20"/>
                <w:szCs w:val="20"/>
              </w:rPr>
            </w:pPr>
            <w:proofErr w:type="spellStart"/>
            <w:r w:rsidRPr="008231F0">
              <w:rPr>
                <w:sz w:val="20"/>
                <w:szCs w:val="20"/>
              </w:rPr>
              <w:t>Промышлен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но-техноло</w:t>
            </w:r>
            <w:r w:rsidR="008231F0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гический</w:t>
            </w:r>
            <w:proofErr w:type="spellEnd"/>
            <w:r w:rsidRPr="008231F0">
              <w:rPr>
                <w:sz w:val="20"/>
                <w:szCs w:val="20"/>
              </w:rPr>
              <w:t xml:space="preserve"> колледж</w:t>
            </w:r>
          </w:p>
        </w:tc>
        <w:tc>
          <w:tcPr>
            <w:tcW w:w="1523" w:type="dxa"/>
          </w:tcPr>
          <w:p w:rsidR="00EA6037" w:rsidRPr="008231F0" w:rsidRDefault="008231F0" w:rsidP="00EF02EE">
            <w:pPr>
              <w:jc w:val="both"/>
              <w:rPr>
                <w:sz w:val="20"/>
                <w:szCs w:val="20"/>
              </w:rPr>
            </w:pPr>
            <w:r w:rsidRPr="008231F0">
              <w:rPr>
                <w:sz w:val="20"/>
                <w:szCs w:val="20"/>
              </w:rPr>
              <w:t>Колледж «</w:t>
            </w:r>
            <w:proofErr w:type="spellStart"/>
            <w:r w:rsidRPr="008231F0">
              <w:rPr>
                <w:sz w:val="20"/>
                <w:szCs w:val="20"/>
              </w:rPr>
              <w:t>ПетроСтрой</w:t>
            </w:r>
            <w:r w:rsidR="00E403DE">
              <w:rPr>
                <w:sz w:val="20"/>
                <w:szCs w:val="20"/>
              </w:rPr>
              <w:t>-</w:t>
            </w:r>
            <w:r w:rsidRPr="008231F0">
              <w:rPr>
                <w:sz w:val="20"/>
                <w:szCs w:val="20"/>
              </w:rPr>
              <w:t>Сервис</w:t>
            </w:r>
            <w:proofErr w:type="spellEnd"/>
            <w:r w:rsidRPr="008231F0">
              <w:rPr>
                <w:sz w:val="20"/>
                <w:szCs w:val="20"/>
              </w:rPr>
              <w:t>»</w:t>
            </w:r>
          </w:p>
        </w:tc>
      </w:tr>
    </w:tbl>
    <w:p w:rsidR="00EF02EE" w:rsidRDefault="00EF02EE" w:rsidP="007E0FC7">
      <w:pPr>
        <w:spacing w:line="216" w:lineRule="auto"/>
        <w:ind w:left="-142"/>
      </w:pPr>
    </w:p>
    <w:p w:rsidR="00E403DE" w:rsidRDefault="00E403DE" w:rsidP="00E403DE">
      <w:pPr>
        <w:ind w:left="-851" w:firstLine="709"/>
        <w:jc w:val="both"/>
      </w:pPr>
      <w:r w:rsidRPr="00E403DE">
        <w:rPr>
          <w:b/>
        </w:rPr>
        <w:t>По второму вопросу:</w:t>
      </w:r>
      <w:r>
        <w:t xml:space="preserve"> одобрить представленную Публичную декларацию целей и задач Комитета по образованию на 2016 год.</w:t>
      </w:r>
    </w:p>
    <w:p w:rsidR="00E403DE" w:rsidRDefault="00E403DE" w:rsidP="007E0FC7">
      <w:pPr>
        <w:spacing w:line="216" w:lineRule="auto"/>
        <w:ind w:left="-142"/>
      </w:pPr>
    </w:p>
    <w:p w:rsidR="001C196C" w:rsidRPr="00285C40" w:rsidRDefault="00E403DE" w:rsidP="001C196C">
      <w:pPr>
        <w:ind w:left="-851" w:firstLine="709"/>
        <w:jc w:val="both"/>
      </w:pPr>
      <w:r w:rsidRPr="001C196C">
        <w:rPr>
          <w:b/>
        </w:rPr>
        <w:t>По третьему вопросу:</w:t>
      </w:r>
      <w:r w:rsidR="001C196C" w:rsidRPr="001C196C">
        <w:rPr>
          <w:b/>
        </w:rPr>
        <w:t xml:space="preserve"> </w:t>
      </w:r>
      <w:r w:rsidR="001C196C" w:rsidRPr="00285C40">
        <w:t xml:space="preserve">Рекомендовать </w:t>
      </w:r>
      <w:r w:rsidR="001C196C">
        <w:t xml:space="preserve">ОУ 323 </w:t>
      </w:r>
      <w:r w:rsidR="001C196C" w:rsidRPr="00285C40">
        <w:t xml:space="preserve">продолжить реализацию проекта ОЭР. </w:t>
      </w:r>
    </w:p>
    <w:p w:rsidR="00E403DE" w:rsidRPr="00E403DE" w:rsidRDefault="00E403DE" w:rsidP="007E0FC7">
      <w:pPr>
        <w:spacing w:line="216" w:lineRule="auto"/>
        <w:ind w:left="-142"/>
        <w:rPr>
          <w:b/>
        </w:rPr>
      </w:pPr>
    </w:p>
    <w:sectPr w:rsidR="00E403DE" w:rsidRPr="00E403DE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0D5" w:rsidRDefault="00CE40D5" w:rsidP="00415C6A">
      <w:r>
        <w:separator/>
      </w:r>
    </w:p>
  </w:endnote>
  <w:endnote w:type="continuationSeparator" w:id="0">
    <w:p w:rsidR="00CE40D5" w:rsidRDefault="00CE40D5" w:rsidP="00415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0D5" w:rsidRDefault="00CE40D5" w:rsidP="00415C6A">
      <w:r>
        <w:separator/>
      </w:r>
    </w:p>
  </w:footnote>
  <w:footnote w:type="continuationSeparator" w:id="0">
    <w:p w:rsidR="00CE40D5" w:rsidRDefault="00CE40D5" w:rsidP="00415C6A">
      <w:r>
        <w:continuationSeparator/>
      </w:r>
    </w:p>
  </w:footnote>
  <w:footnote w:id="1">
    <w:p w:rsidR="00CE40D5" w:rsidRDefault="00CE40D5" w:rsidP="00EE530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5A3F02">
        <w:rPr>
          <w:rFonts w:ascii="Times New Roman" w:hAnsi="Times New Roman" w:cs="Times New Roman"/>
        </w:rPr>
        <w:t xml:space="preserve">Информация о времени и месте получения выписки из протокола заседания Совета по образовательной политике </w:t>
      </w:r>
      <w:r>
        <w:rPr>
          <w:rFonts w:ascii="Times New Roman" w:hAnsi="Times New Roman" w:cs="Times New Roman"/>
        </w:rPr>
        <w:t xml:space="preserve">при Комитете по образованию </w:t>
      </w:r>
      <w:r w:rsidRPr="005A3F0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22</w:t>
      </w:r>
      <w:r w:rsidRPr="005A3F02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4</w:t>
      </w:r>
      <w:r w:rsidRPr="005A3F02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 xml:space="preserve">6 </w:t>
      </w:r>
      <w:r w:rsidRPr="005A3F02">
        <w:rPr>
          <w:rFonts w:ascii="Times New Roman" w:hAnsi="Times New Roman" w:cs="Times New Roman"/>
        </w:rPr>
        <w:t>будет сообщен</w:t>
      </w:r>
      <w:r>
        <w:rPr>
          <w:rFonts w:ascii="Times New Roman" w:hAnsi="Times New Roman" w:cs="Times New Roman"/>
        </w:rPr>
        <w:t>а</w:t>
      </w:r>
      <w:r w:rsidRPr="005A3F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 29.04.2016 </w:t>
      </w:r>
      <w:r w:rsidRPr="005A3F02">
        <w:rPr>
          <w:rFonts w:ascii="Times New Roman" w:hAnsi="Times New Roman" w:cs="Times New Roman"/>
        </w:rPr>
        <w:t>по адресам электро</w:t>
      </w:r>
      <w:r>
        <w:rPr>
          <w:rFonts w:ascii="Times New Roman" w:hAnsi="Times New Roman" w:cs="Times New Roman"/>
        </w:rPr>
        <w:t>нной почты, указанным в заявках</w:t>
      </w:r>
    </w:p>
    <w:p w:rsidR="00CE40D5" w:rsidRDefault="00CE40D5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5">
    <w:nsid w:val="53AE76CB"/>
    <w:multiLevelType w:val="hybridMultilevel"/>
    <w:tmpl w:val="8FC2A644"/>
    <w:lvl w:ilvl="0" w:tplc="4D3C6002">
      <w:start w:val="1"/>
      <w:numFmt w:val="decimal"/>
      <w:lvlText w:val="%1."/>
      <w:lvlJc w:val="left"/>
      <w:pPr>
        <w:ind w:left="77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7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68014ADC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853"/>
    <w:rsid w:val="0000281A"/>
    <w:rsid w:val="00013A07"/>
    <w:rsid w:val="00025063"/>
    <w:rsid w:val="00046012"/>
    <w:rsid w:val="000545D1"/>
    <w:rsid w:val="000876F9"/>
    <w:rsid w:val="000933C9"/>
    <w:rsid w:val="000A3BD3"/>
    <w:rsid w:val="000A4DB2"/>
    <w:rsid w:val="000B67F0"/>
    <w:rsid w:val="000B7B92"/>
    <w:rsid w:val="000C78BE"/>
    <w:rsid w:val="000D243F"/>
    <w:rsid w:val="00104E76"/>
    <w:rsid w:val="00126FDC"/>
    <w:rsid w:val="0016696B"/>
    <w:rsid w:val="00181005"/>
    <w:rsid w:val="001901C1"/>
    <w:rsid w:val="001A0308"/>
    <w:rsid w:val="001C196C"/>
    <w:rsid w:val="001D14C3"/>
    <w:rsid w:val="002434DA"/>
    <w:rsid w:val="00251023"/>
    <w:rsid w:val="00270730"/>
    <w:rsid w:val="00271036"/>
    <w:rsid w:val="00284C9C"/>
    <w:rsid w:val="002A07C5"/>
    <w:rsid w:val="002B7D12"/>
    <w:rsid w:val="002E0690"/>
    <w:rsid w:val="002E44CF"/>
    <w:rsid w:val="00306357"/>
    <w:rsid w:val="00307DA4"/>
    <w:rsid w:val="00313803"/>
    <w:rsid w:val="00366032"/>
    <w:rsid w:val="003807D9"/>
    <w:rsid w:val="003B388A"/>
    <w:rsid w:val="003C1A13"/>
    <w:rsid w:val="003C2B11"/>
    <w:rsid w:val="003E5839"/>
    <w:rsid w:val="003F0A71"/>
    <w:rsid w:val="003F14F2"/>
    <w:rsid w:val="003F2911"/>
    <w:rsid w:val="0041464F"/>
    <w:rsid w:val="00415C6A"/>
    <w:rsid w:val="0041608A"/>
    <w:rsid w:val="00456B71"/>
    <w:rsid w:val="004705E6"/>
    <w:rsid w:val="00495901"/>
    <w:rsid w:val="004A1D2A"/>
    <w:rsid w:val="004B2DC2"/>
    <w:rsid w:val="004C000C"/>
    <w:rsid w:val="004F2108"/>
    <w:rsid w:val="0052019B"/>
    <w:rsid w:val="0052303D"/>
    <w:rsid w:val="005237E9"/>
    <w:rsid w:val="005420C0"/>
    <w:rsid w:val="00566CB9"/>
    <w:rsid w:val="00593578"/>
    <w:rsid w:val="00622FA3"/>
    <w:rsid w:val="006324B7"/>
    <w:rsid w:val="0065788C"/>
    <w:rsid w:val="00667636"/>
    <w:rsid w:val="00694790"/>
    <w:rsid w:val="006A7DED"/>
    <w:rsid w:val="006C6086"/>
    <w:rsid w:val="006D1853"/>
    <w:rsid w:val="006D7E4C"/>
    <w:rsid w:val="006F46B6"/>
    <w:rsid w:val="006F6A23"/>
    <w:rsid w:val="00710A64"/>
    <w:rsid w:val="007575D6"/>
    <w:rsid w:val="00796BBF"/>
    <w:rsid w:val="007A1DFC"/>
    <w:rsid w:val="007D0C89"/>
    <w:rsid w:val="007E0FC7"/>
    <w:rsid w:val="007E60AA"/>
    <w:rsid w:val="008046AB"/>
    <w:rsid w:val="0080668F"/>
    <w:rsid w:val="00816C72"/>
    <w:rsid w:val="008213B9"/>
    <w:rsid w:val="008231F0"/>
    <w:rsid w:val="00834FDF"/>
    <w:rsid w:val="008375EF"/>
    <w:rsid w:val="00847E58"/>
    <w:rsid w:val="00856C09"/>
    <w:rsid w:val="008918D5"/>
    <w:rsid w:val="008A3D61"/>
    <w:rsid w:val="008A52CB"/>
    <w:rsid w:val="008F0955"/>
    <w:rsid w:val="008F5D85"/>
    <w:rsid w:val="00936240"/>
    <w:rsid w:val="00941056"/>
    <w:rsid w:val="009418B2"/>
    <w:rsid w:val="0094656E"/>
    <w:rsid w:val="00972E98"/>
    <w:rsid w:val="00974BE1"/>
    <w:rsid w:val="009815B3"/>
    <w:rsid w:val="00995037"/>
    <w:rsid w:val="009B1911"/>
    <w:rsid w:val="009D349B"/>
    <w:rsid w:val="009F0CBE"/>
    <w:rsid w:val="00A171ED"/>
    <w:rsid w:val="00A60DE4"/>
    <w:rsid w:val="00A65906"/>
    <w:rsid w:val="00A73E5E"/>
    <w:rsid w:val="00A828DA"/>
    <w:rsid w:val="00A8453A"/>
    <w:rsid w:val="00A93DB9"/>
    <w:rsid w:val="00AA2AF5"/>
    <w:rsid w:val="00AF280F"/>
    <w:rsid w:val="00B15CD1"/>
    <w:rsid w:val="00B540A9"/>
    <w:rsid w:val="00BA2D8E"/>
    <w:rsid w:val="00BC02E1"/>
    <w:rsid w:val="00BD293D"/>
    <w:rsid w:val="00BF1207"/>
    <w:rsid w:val="00BF54EA"/>
    <w:rsid w:val="00C022D7"/>
    <w:rsid w:val="00C40375"/>
    <w:rsid w:val="00C57F86"/>
    <w:rsid w:val="00C80CC6"/>
    <w:rsid w:val="00C8174E"/>
    <w:rsid w:val="00C821CF"/>
    <w:rsid w:val="00C9454C"/>
    <w:rsid w:val="00C96045"/>
    <w:rsid w:val="00CA6680"/>
    <w:rsid w:val="00CB7E48"/>
    <w:rsid w:val="00CD50D5"/>
    <w:rsid w:val="00CE40D5"/>
    <w:rsid w:val="00CE6E9C"/>
    <w:rsid w:val="00CF7BB5"/>
    <w:rsid w:val="00D07B38"/>
    <w:rsid w:val="00D22237"/>
    <w:rsid w:val="00D44800"/>
    <w:rsid w:val="00D6153F"/>
    <w:rsid w:val="00D93BAA"/>
    <w:rsid w:val="00DB61E0"/>
    <w:rsid w:val="00DD4917"/>
    <w:rsid w:val="00DF6FB9"/>
    <w:rsid w:val="00E01CC0"/>
    <w:rsid w:val="00E403DE"/>
    <w:rsid w:val="00E56360"/>
    <w:rsid w:val="00E72F7A"/>
    <w:rsid w:val="00E84CD4"/>
    <w:rsid w:val="00EA6037"/>
    <w:rsid w:val="00EE2372"/>
    <w:rsid w:val="00EE5306"/>
    <w:rsid w:val="00EF02EE"/>
    <w:rsid w:val="00F17E93"/>
    <w:rsid w:val="00F30784"/>
    <w:rsid w:val="00F60AD5"/>
    <w:rsid w:val="00F80DFD"/>
    <w:rsid w:val="00F83356"/>
    <w:rsid w:val="00F97BEE"/>
    <w:rsid w:val="00FA5E6D"/>
    <w:rsid w:val="00FA704F"/>
    <w:rsid w:val="00FB5AAE"/>
    <w:rsid w:val="00FF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15C6A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5C6A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15C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A716906-D7D1-49EF-8D55-727251CC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7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kreslavskaya.oa</cp:lastModifiedBy>
  <cp:revision>48</cp:revision>
  <cp:lastPrinted>2016-02-19T07:19:00Z</cp:lastPrinted>
  <dcterms:created xsi:type="dcterms:W3CDTF">2015-01-15T07:16:00Z</dcterms:created>
  <dcterms:modified xsi:type="dcterms:W3CDTF">2016-04-25T11:33:00Z</dcterms:modified>
</cp:coreProperties>
</file>